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88DA4" w14:textId="77777777" w:rsidR="003B5BDD" w:rsidRDefault="003B5BDD" w:rsidP="000F0D39">
      <w:pPr>
        <w:pStyle w:val="Heading1"/>
        <w:numPr>
          <w:ilvl w:val="0"/>
          <w:numId w:val="0"/>
        </w:numPr>
        <w:rPr>
          <w:sz w:val="44"/>
          <w:szCs w:val="44"/>
        </w:rPr>
      </w:pPr>
      <w:r>
        <w:rPr>
          <w:noProof/>
          <w:sz w:val="44"/>
          <w:szCs w:val="44"/>
        </w:rPr>
        <w:drawing>
          <wp:inline distT="0" distB="0" distL="0" distR="0" wp14:anchorId="4F1C3B00" wp14:editId="2C7DFEDF">
            <wp:extent cx="4816415" cy="1548143"/>
            <wp:effectExtent l="0" t="0" r="3810" b="0"/>
            <wp:docPr id="1195002511" name="Picture 1" descr="The image has 11 character images representing diversity of people with disabilities, 1st person with no arms, 2nd person with a white cane, 3rd person using two crutches and left partial amputation, 4th a person in a manual wheelchair, 5th person with star on the head representing cognition, 6th person with grey hair, 7th person with a moon boot on the right and one crutch, 8th person tall, 9th person with head phones on, 10th person representing mental health needs with dash circle around head, 11th person hands held together.  Under neath the people it reads Physical, Sensory, Cognitive, Neurological and Psycho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02511" name="Picture 1" descr="The image has 11 character images representing diversity of people with disabilities, 1st person with no arms, 2nd person with a white cane, 3rd person using two crutches and left partial amputation, 4th a person in a manual wheelchair, 5th person with star on the head representing cognition, 6th person with grey hair, 7th person with a moon boot on the right and one crutch, 8th person tall, 9th person with head phones on, 10th person representing mental health needs with dash circle around head, 11th person hands held together.  Under neath the people it reads Physical, Sensory, Cognitive, Neurological and Psychosocial."/>
                    <pic:cNvPicPr>
                      <a:picLocks noChangeAspect="1" noChangeArrowheads="1"/>
                    </pic:cNvPicPr>
                  </pic:nvPicPr>
                  <pic:blipFill rotWithShape="1">
                    <a:blip r:embed="rId8">
                      <a:extLst>
                        <a:ext uri="{28A0092B-C50C-407E-A947-70E740481C1C}">
                          <a14:useLocalDpi xmlns:a14="http://schemas.microsoft.com/office/drawing/2010/main" val="0"/>
                        </a:ext>
                      </a:extLst>
                    </a:blip>
                    <a:srcRect l="6612" r="6742" b="6158"/>
                    <a:stretch/>
                  </pic:blipFill>
                  <pic:spPr bwMode="auto">
                    <a:xfrm>
                      <a:off x="0" y="0"/>
                      <a:ext cx="4923119" cy="1582441"/>
                    </a:xfrm>
                    <a:prstGeom prst="rect">
                      <a:avLst/>
                    </a:prstGeom>
                    <a:noFill/>
                    <a:ln>
                      <a:noFill/>
                    </a:ln>
                    <a:extLst>
                      <a:ext uri="{53640926-AAD7-44D8-BBD7-CCE9431645EC}">
                        <a14:shadowObscured xmlns:a14="http://schemas.microsoft.com/office/drawing/2010/main"/>
                      </a:ext>
                    </a:extLst>
                  </pic:spPr>
                </pic:pic>
              </a:graphicData>
            </a:graphic>
          </wp:inline>
        </w:drawing>
      </w:r>
    </w:p>
    <w:p w14:paraId="14FD1BFC" w14:textId="77777777" w:rsidR="0069601C" w:rsidRDefault="0069601C" w:rsidP="000F0D39">
      <w:pPr>
        <w:pStyle w:val="Heading1"/>
        <w:numPr>
          <w:ilvl w:val="0"/>
          <w:numId w:val="0"/>
        </w:numPr>
        <w:rPr>
          <w:sz w:val="44"/>
          <w:szCs w:val="44"/>
        </w:rPr>
      </w:pPr>
    </w:p>
    <w:p w14:paraId="7731C04A" w14:textId="77777777" w:rsidR="0069601C" w:rsidRDefault="0069601C" w:rsidP="000F0D39">
      <w:pPr>
        <w:pStyle w:val="Heading1"/>
        <w:numPr>
          <w:ilvl w:val="0"/>
          <w:numId w:val="0"/>
        </w:numPr>
        <w:rPr>
          <w:sz w:val="44"/>
          <w:szCs w:val="44"/>
        </w:rPr>
      </w:pPr>
    </w:p>
    <w:p w14:paraId="0E8F4DEC" w14:textId="77777777" w:rsidR="0069601C" w:rsidRDefault="00347C58" w:rsidP="000F0D39">
      <w:pPr>
        <w:pStyle w:val="Heading1"/>
        <w:numPr>
          <w:ilvl w:val="0"/>
          <w:numId w:val="0"/>
        </w:numPr>
        <w:rPr>
          <w:sz w:val="44"/>
          <w:szCs w:val="44"/>
        </w:rPr>
      </w:pPr>
      <w:r w:rsidRPr="002C0B35">
        <w:rPr>
          <w:sz w:val="44"/>
          <w:szCs w:val="44"/>
        </w:rPr>
        <w:t>Planning for Disability Equity and Inclusion</w:t>
      </w:r>
      <w:r w:rsidR="00BA5B21" w:rsidRPr="002C0B35">
        <w:rPr>
          <w:sz w:val="44"/>
          <w:szCs w:val="44"/>
        </w:rPr>
        <w:t xml:space="preserve">: </w:t>
      </w:r>
    </w:p>
    <w:p w14:paraId="029DA767" w14:textId="40837794" w:rsidR="00C51E77" w:rsidRPr="002C0B35" w:rsidRDefault="00BA5B21" w:rsidP="000F0D39">
      <w:pPr>
        <w:pStyle w:val="Heading1"/>
        <w:numPr>
          <w:ilvl w:val="0"/>
          <w:numId w:val="0"/>
        </w:numPr>
        <w:rPr>
          <w:sz w:val="44"/>
          <w:szCs w:val="44"/>
        </w:rPr>
      </w:pPr>
      <w:r w:rsidRPr="002C0B35">
        <w:rPr>
          <w:sz w:val="44"/>
          <w:szCs w:val="44"/>
        </w:rPr>
        <w:t xml:space="preserve">A discussion paper for the </w:t>
      </w:r>
      <w:r w:rsidR="00C51E77" w:rsidRPr="002C0B35">
        <w:rPr>
          <w:sz w:val="44"/>
          <w:szCs w:val="44"/>
        </w:rPr>
        <w:t>planning profession</w:t>
      </w:r>
    </w:p>
    <w:p w14:paraId="0B345D0A" w14:textId="77777777" w:rsidR="00BA5B21" w:rsidRPr="001A7854" w:rsidRDefault="00BA5B21" w:rsidP="00C51E77">
      <w:pPr>
        <w:rPr>
          <w:rFonts w:cstheme="minorHAnsi"/>
          <w:sz w:val="26"/>
          <w:szCs w:val="26"/>
        </w:rPr>
      </w:pPr>
    </w:p>
    <w:p w14:paraId="2CF3D6F4" w14:textId="625278ED" w:rsidR="00C51E77" w:rsidRPr="001A7854" w:rsidRDefault="00907D31" w:rsidP="00C51E77">
      <w:pPr>
        <w:rPr>
          <w:rFonts w:cstheme="minorHAnsi"/>
          <w:sz w:val="26"/>
          <w:szCs w:val="26"/>
        </w:rPr>
      </w:pPr>
      <w:r w:rsidRPr="001A7854">
        <w:rPr>
          <w:rFonts w:cstheme="minorHAnsi"/>
          <w:sz w:val="26"/>
          <w:szCs w:val="26"/>
        </w:rPr>
        <w:t xml:space="preserve">A </w:t>
      </w:r>
      <w:r w:rsidR="00BA5B21" w:rsidRPr="001A7854">
        <w:rPr>
          <w:rFonts w:cstheme="minorHAnsi"/>
          <w:sz w:val="26"/>
          <w:szCs w:val="26"/>
        </w:rPr>
        <w:t xml:space="preserve">Planning Inclusive Communities </w:t>
      </w:r>
      <w:r w:rsidR="00AE6728">
        <w:rPr>
          <w:rFonts w:cstheme="minorHAnsi"/>
          <w:sz w:val="26"/>
          <w:szCs w:val="26"/>
        </w:rPr>
        <w:t xml:space="preserve">Research - </w:t>
      </w:r>
      <w:r w:rsidR="00BA5B21" w:rsidRPr="001A7854">
        <w:rPr>
          <w:rFonts w:cstheme="minorHAnsi"/>
          <w:sz w:val="26"/>
          <w:szCs w:val="26"/>
        </w:rPr>
        <w:t xml:space="preserve">Community of Practice of Planners </w:t>
      </w:r>
      <w:r w:rsidR="00B14E59" w:rsidRPr="001A7854">
        <w:rPr>
          <w:rFonts w:cstheme="minorHAnsi"/>
          <w:sz w:val="26"/>
          <w:szCs w:val="26"/>
        </w:rPr>
        <w:t>Initiative supported</w:t>
      </w:r>
      <w:r w:rsidR="00BA5B21" w:rsidRPr="001A7854">
        <w:rPr>
          <w:rFonts w:cstheme="minorHAnsi"/>
          <w:sz w:val="26"/>
          <w:szCs w:val="26"/>
        </w:rPr>
        <w:t xml:space="preserve"> by </w:t>
      </w:r>
      <w:r w:rsidR="00C51E77" w:rsidRPr="001A7854">
        <w:rPr>
          <w:rFonts w:cstheme="minorHAnsi"/>
          <w:sz w:val="26"/>
          <w:szCs w:val="26"/>
        </w:rPr>
        <w:t xml:space="preserve">Planning Institute of Australia </w:t>
      </w:r>
    </w:p>
    <w:p w14:paraId="3CA60AD6" w14:textId="77777777" w:rsidR="008026CB" w:rsidRPr="001A7854" w:rsidRDefault="008026CB" w:rsidP="00C51E77">
      <w:pPr>
        <w:rPr>
          <w:rFonts w:cstheme="minorHAnsi"/>
          <w:sz w:val="26"/>
          <w:szCs w:val="26"/>
        </w:rPr>
      </w:pPr>
    </w:p>
    <w:p w14:paraId="4D2AD4EA" w14:textId="7396874C" w:rsidR="008026CB" w:rsidRPr="001A7854" w:rsidRDefault="008026CB" w:rsidP="00C51E77">
      <w:pPr>
        <w:rPr>
          <w:rFonts w:cstheme="minorHAnsi"/>
          <w:sz w:val="26"/>
          <w:szCs w:val="26"/>
        </w:rPr>
      </w:pPr>
      <w:r w:rsidRPr="001A7854">
        <w:rPr>
          <w:rFonts w:cstheme="minorHAnsi"/>
          <w:sz w:val="26"/>
          <w:szCs w:val="26"/>
        </w:rPr>
        <w:t xml:space="preserve">Date: </w:t>
      </w:r>
      <w:r w:rsidR="00AA0173">
        <w:rPr>
          <w:rFonts w:cstheme="minorHAnsi"/>
          <w:sz w:val="26"/>
          <w:szCs w:val="26"/>
        </w:rPr>
        <w:t>June</w:t>
      </w:r>
      <w:r w:rsidR="00ED121F">
        <w:rPr>
          <w:rFonts w:cstheme="minorHAnsi"/>
          <w:sz w:val="26"/>
          <w:szCs w:val="26"/>
        </w:rPr>
        <w:t xml:space="preserve"> 2024</w:t>
      </w:r>
    </w:p>
    <w:p w14:paraId="03A62907" w14:textId="77777777" w:rsidR="005F29DD" w:rsidRDefault="005F29DD" w:rsidP="00C51E77">
      <w:pPr>
        <w:rPr>
          <w:rFonts w:cstheme="minorHAnsi"/>
          <w:sz w:val="26"/>
          <w:szCs w:val="26"/>
        </w:rPr>
      </w:pPr>
    </w:p>
    <w:p w14:paraId="1A86457E" w14:textId="77777777" w:rsidR="00A022EB" w:rsidRDefault="00A022EB" w:rsidP="00C51E77">
      <w:pPr>
        <w:rPr>
          <w:rFonts w:cstheme="minorHAnsi"/>
          <w:sz w:val="26"/>
          <w:szCs w:val="26"/>
        </w:rPr>
      </w:pPr>
    </w:p>
    <w:p w14:paraId="63B110EC" w14:textId="77777777" w:rsidR="00AA4F90" w:rsidRDefault="00AA4F90" w:rsidP="00C51E77">
      <w:pPr>
        <w:rPr>
          <w:rFonts w:cstheme="minorHAnsi"/>
          <w:sz w:val="26"/>
          <w:szCs w:val="26"/>
        </w:rPr>
      </w:pPr>
    </w:p>
    <w:p w14:paraId="1951E5A7" w14:textId="77777777" w:rsidR="00A022EB" w:rsidRDefault="00A022EB" w:rsidP="00C51E77">
      <w:pPr>
        <w:rPr>
          <w:rFonts w:cstheme="minorHAnsi"/>
          <w:sz w:val="26"/>
          <w:szCs w:val="26"/>
        </w:rPr>
      </w:pPr>
    </w:p>
    <w:p w14:paraId="4419D81B" w14:textId="77777777" w:rsidR="00A022EB" w:rsidRDefault="00A022EB" w:rsidP="00C51E77">
      <w:pPr>
        <w:rPr>
          <w:rFonts w:cstheme="minorHAnsi"/>
          <w:sz w:val="26"/>
          <w:szCs w:val="26"/>
        </w:rPr>
      </w:pPr>
    </w:p>
    <w:p w14:paraId="2515517B" w14:textId="77777777" w:rsidR="00A022EB" w:rsidRDefault="00A022EB" w:rsidP="00C51E77">
      <w:pPr>
        <w:rPr>
          <w:rFonts w:cstheme="minorHAnsi"/>
          <w:sz w:val="26"/>
          <w:szCs w:val="26"/>
        </w:rPr>
      </w:pPr>
    </w:p>
    <w:p w14:paraId="61E03C8F" w14:textId="77777777" w:rsidR="00A022EB" w:rsidRDefault="00A022EB" w:rsidP="00C51E77">
      <w:pPr>
        <w:rPr>
          <w:rFonts w:cstheme="minorHAnsi"/>
          <w:sz w:val="26"/>
          <w:szCs w:val="26"/>
        </w:rPr>
      </w:pPr>
    </w:p>
    <w:p w14:paraId="39FF15F7" w14:textId="77777777" w:rsidR="00A022EB" w:rsidRDefault="00A022EB" w:rsidP="00C51E77">
      <w:pPr>
        <w:rPr>
          <w:rFonts w:cstheme="minorHAnsi"/>
          <w:sz w:val="26"/>
          <w:szCs w:val="26"/>
        </w:rPr>
      </w:pPr>
    </w:p>
    <w:p w14:paraId="7581848A" w14:textId="77777777" w:rsidR="00A022EB" w:rsidRDefault="00A022EB" w:rsidP="00C51E77">
      <w:pPr>
        <w:rPr>
          <w:rFonts w:cstheme="minorHAnsi"/>
          <w:sz w:val="26"/>
          <w:szCs w:val="26"/>
        </w:rPr>
      </w:pPr>
    </w:p>
    <w:p w14:paraId="535A0E79" w14:textId="77777777" w:rsidR="00A022EB" w:rsidRDefault="00A022EB" w:rsidP="00C51E77">
      <w:pPr>
        <w:rPr>
          <w:rFonts w:cstheme="minorHAnsi"/>
          <w:sz w:val="26"/>
          <w:szCs w:val="26"/>
        </w:rPr>
      </w:pPr>
    </w:p>
    <w:p w14:paraId="5940815A" w14:textId="77777777" w:rsidR="00851543" w:rsidRDefault="00851543" w:rsidP="00C51E77">
      <w:pPr>
        <w:rPr>
          <w:rFonts w:cstheme="minorHAnsi"/>
          <w:sz w:val="26"/>
          <w:szCs w:val="26"/>
        </w:rPr>
      </w:pPr>
    </w:p>
    <w:p w14:paraId="4E8F7DFC" w14:textId="77777777" w:rsidR="00851543" w:rsidRDefault="00851543" w:rsidP="00851543">
      <w:pPr>
        <w:tabs>
          <w:tab w:val="left" w:pos="2268"/>
        </w:tabs>
        <w:rPr>
          <w:rFonts w:cstheme="minorHAnsi"/>
          <w:sz w:val="26"/>
          <w:szCs w:val="26"/>
        </w:rPr>
      </w:pPr>
    </w:p>
    <w:p w14:paraId="6D3B41FB" w14:textId="41120156" w:rsidR="00A022EB" w:rsidRDefault="004966B8" w:rsidP="00C51E77">
      <w:pPr>
        <w:rPr>
          <w:rFonts w:cstheme="minorHAnsi"/>
          <w:sz w:val="26"/>
          <w:szCs w:val="26"/>
        </w:rPr>
      </w:pPr>
      <w:r>
        <w:rPr>
          <w:rFonts w:cstheme="minorHAnsi"/>
          <w:noProof/>
          <w:sz w:val="26"/>
          <w:szCs w:val="26"/>
        </w:rPr>
        <w:drawing>
          <wp:inline distT="0" distB="0" distL="0" distR="0" wp14:anchorId="6ACA1B21" wp14:editId="7BAD927C">
            <wp:extent cx="1357745" cy="284029"/>
            <wp:effectExtent l="0" t="0" r="0" b="1905"/>
            <wp:docPr id="617086651" name="Graphic 2" descr="Logo of University of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86651" name="Graphic 2" descr="Logo of University of Tasmania"/>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99365" cy="292736"/>
                    </a:xfrm>
                    <a:prstGeom prst="rect">
                      <a:avLst/>
                    </a:prstGeom>
                  </pic:spPr>
                </pic:pic>
              </a:graphicData>
            </a:graphic>
          </wp:inline>
        </w:drawing>
      </w:r>
    </w:p>
    <w:p w14:paraId="680A8D67" w14:textId="77777777" w:rsidR="00A022EB" w:rsidRDefault="00A022EB" w:rsidP="00C51E77">
      <w:pPr>
        <w:rPr>
          <w:rFonts w:cstheme="minorHAnsi"/>
          <w:sz w:val="26"/>
          <w:szCs w:val="26"/>
        </w:rPr>
      </w:pPr>
    </w:p>
    <w:p w14:paraId="143A75BC" w14:textId="0DF2BCC5" w:rsidR="00C51E77" w:rsidRPr="001A7854" w:rsidRDefault="00A022EB">
      <w:pPr>
        <w:rPr>
          <w:rFonts w:cstheme="minorHAnsi"/>
          <w:sz w:val="26"/>
          <w:szCs w:val="26"/>
        </w:rPr>
      </w:pPr>
      <w:r>
        <w:rPr>
          <w:rFonts w:cstheme="minorHAnsi"/>
          <w:noProof/>
          <w:sz w:val="26"/>
          <w:szCs w:val="26"/>
        </w:rPr>
        <w:drawing>
          <wp:inline distT="0" distB="0" distL="0" distR="0" wp14:anchorId="357BC6DB" wp14:editId="51D78D4E">
            <wp:extent cx="1140736" cy="472818"/>
            <wp:effectExtent l="0" t="0" r="2540" b="3810"/>
            <wp:docPr id="1256343795" name="Picture 1" descr="Logo of Planning Institute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43795" name="Picture 1" descr="Logo of Planning Institute of Australia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8589" cy="488508"/>
                    </a:xfrm>
                    <a:prstGeom prst="rect">
                      <a:avLst/>
                    </a:prstGeom>
                  </pic:spPr>
                </pic:pic>
              </a:graphicData>
            </a:graphic>
          </wp:inline>
        </w:drawing>
      </w:r>
      <w:r w:rsidR="00C51E77" w:rsidRPr="001A7854">
        <w:rPr>
          <w:rFonts w:cstheme="minorHAnsi"/>
          <w:sz w:val="26"/>
          <w:szCs w:val="26"/>
        </w:rPr>
        <w:br w:type="page"/>
      </w:r>
    </w:p>
    <w:p w14:paraId="4D6C3A3E" w14:textId="3409CB49" w:rsidR="00C51E77" w:rsidRPr="00F400F7" w:rsidRDefault="00C51E77" w:rsidP="008A436A">
      <w:pPr>
        <w:pStyle w:val="Heading2"/>
        <w:rPr>
          <w:rFonts w:eastAsiaTheme="majorEastAsia"/>
          <w:bCs w:val="0"/>
          <w:color w:val="36939A"/>
          <w:sz w:val="28"/>
          <w:szCs w:val="28"/>
        </w:rPr>
      </w:pPr>
      <w:r w:rsidRPr="00F400F7">
        <w:rPr>
          <w:rFonts w:eastAsiaTheme="majorEastAsia"/>
          <w:bCs w:val="0"/>
          <w:color w:val="36939A"/>
          <w:sz w:val="28"/>
          <w:szCs w:val="28"/>
        </w:rPr>
        <w:lastRenderedPageBreak/>
        <w:t>Acknowledgement</w:t>
      </w:r>
    </w:p>
    <w:p w14:paraId="38A5E800" w14:textId="1469518A" w:rsidR="00C51E77" w:rsidRPr="001A7854" w:rsidRDefault="00C51E77" w:rsidP="00C51E77">
      <w:pPr>
        <w:rPr>
          <w:rFonts w:cstheme="minorHAnsi"/>
          <w:sz w:val="26"/>
          <w:szCs w:val="26"/>
        </w:rPr>
      </w:pPr>
      <w:r w:rsidRPr="001A7854">
        <w:rPr>
          <w:rFonts w:cstheme="minorHAnsi"/>
          <w:sz w:val="26"/>
          <w:szCs w:val="26"/>
        </w:rPr>
        <w:t xml:space="preserve">We acknowledge the </w:t>
      </w:r>
      <w:r w:rsidR="0028324A">
        <w:rPr>
          <w:rFonts w:cstheme="minorHAnsi"/>
          <w:sz w:val="26"/>
          <w:szCs w:val="26"/>
        </w:rPr>
        <w:t>T</w:t>
      </w:r>
      <w:r w:rsidR="0028324A" w:rsidRPr="001A7854">
        <w:rPr>
          <w:rFonts w:cstheme="minorHAnsi"/>
          <w:sz w:val="26"/>
          <w:szCs w:val="26"/>
        </w:rPr>
        <w:t xml:space="preserve">raditional </w:t>
      </w:r>
      <w:r w:rsidR="0028324A">
        <w:rPr>
          <w:rFonts w:cstheme="minorHAnsi"/>
          <w:sz w:val="26"/>
          <w:szCs w:val="26"/>
        </w:rPr>
        <w:t>O</w:t>
      </w:r>
      <w:r w:rsidR="0028324A" w:rsidRPr="001A7854">
        <w:rPr>
          <w:rFonts w:cstheme="minorHAnsi"/>
          <w:sz w:val="26"/>
          <w:szCs w:val="26"/>
        </w:rPr>
        <w:t>wners a</w:t>
      </w:r>
      <w:r w:rsidR="0028324A">
        <w:rPr>
          <w:rFonts w:cstheme="minorHAnsi"/>
          <w:sz w:val="26"/>
          <w:szCs w:val="26"/>
        </w:rPr>
        <w:t>s the</w:t>
      </w:r>
      <w:r w:rsidR="0028324A" w:rsidRPr="001A7854">
        <w:rPr>
          <w:rFonts w:cstheme="minorHAnsi"/>
          <w:sz w:val="26"/>
          <w:szCs w:val="26"/>
        </w:rPr>
        <w:t xml:space="preserve"> </w:t>
      </w:r>
      <w:r w:rsidR="008E549B" w:rsidRPr="001A7854">
        <w:rPr>
          <w:rFonts w:cstheme="minorHAnsi"/>
          <w:sz w:val="26"/>
          <w:szCs w:val="26"/>
        </w:rPr>
        <w:t xml:space="preserve">ongoing custodians </w:t>
      </w:r>
      <w:r w:rsidRPr="001A7854">
        <w:rPr>
          <w:rFonts w:cstheme="minorHAnsi"/>
          <w:sz w:val="26"/>
          <w:szCs w:val="26"/>
        </w:rPr>
        <w:t>of the various lands</w:t>
      </w:r>
      <w:r w:rsidR="008E549B" w:rsidRPr="001A7854">
        <w:rPr>
          <w:rFonts w:cstheme="minorHAnsi"/>
          <w:sz w:val="26"/>
          <w:szCs w:val="26"/>
        </w:rPr>
        <w:t xml:space="preserve"> and waters</w:t>
      </w:r>
      <w:r w:rsidRPr="001A7854">
        <w:rPr>
          <w:rFonts w:cstheme="minorHAnsi"/>
          <w:sz w:val="26"/>
          <w:szCs w:val="26"/>
        </w:rPr>
        <w:t xml:space="preserve"> on which we all live, work, learn and thrive, and pay our respects to ancestors, Elders past</w:t>
      </w:r>
      <w:r w:rsidR="00BC5BF5">
        <w:rPr>
          <w:rFonts w:cstheme="minorHAnsi"/>
          <w:sz w:val="26"/>
          <w:szCs w:val="26"/>
        </w:rPr>
        <w:t xml:space="preserve"> and</w:t>
      </w:r>
      <w:r w:rsidRPr="001A7854">
        <w:rPr>
          <w:rFonts w:cstheme="minorHAnsi"/>
          <w:sz w:val="26"/>
          <w:szCs w:val="26"/>
        </w:rPr>
        <w:t xml:space="preserve"> present.</w:t>
      </w:r>
    </w:p>
    <w:p w14:paraId="71B6992C" w14:textId="2FFF6254" w:rsidR="0028324A" w:rsidRDefault="00C51E77" w:rsidP="00C51E77">
      <w:pPr>
        <w:rPr>
          <w:rFonts w:cstheme="minorHAnsi"/>
          <w:sz w:val="26"/>
          <w:szCs w:val="26"/>
        </w:rPr>
      </w:pPr>
      <w:r w:rsidRPr="001A7854">
        <w:rPr>
          <w:rFonts w:cstheme="minorHAnsi"/>
          <w:sz w:val="26"/>
          <w:szCs w:val="26"/>
        </w:rPr>
        <w:t xml:space="preserve">We recognise the strength, resilience and contributions of Aboriginal and Torres Strait Islander peoples, and the eternal and spiritual connection they hold </w:t>
      </w:r>
      <w:r w:rsidR="0028324A">
        <w:rPr>
          <w:rFonts w:cstheme="minorHAnsi"/>
          <w:sz w:val="26"/>
          <w:szCs w:val="26"/>
        </w:rPr>
        <w:t>to</w:t>
      </w:r>
      <w:r w:rsidRPr="001A7854">
        <w:rPr>
          <w:rFonts w:cstheme="minorHAnsi"/>
          <w:sz w:val="26"/>
          <w:szCs w:val="26"/>
        </w:rPr>
        <w:t xml:space="preserve"> land, water</w:t>
      </w:r>
      <w:r w:rsidR="0028324A">
        <w:rPr>
          <w:rFonts w:cstheme="minorHAnsi"/>
          <w:sz w:val="26"/>
          <w:szCs w:val="26"/>
        </w:rPr>
        <w:t xml:space="preserve"> and</w:t>
      </w:r>
      <w:r w:rsidRPr="001A7854">
        <w:rPr>
          <w:rFonts w:cstheme="minorHAnsi"/>
          <w:sz w:val="26"/>
          <w:szCs w:val="26"/>
        </w:rPr>
        <w:t xml:space="preserve"> culture. </w:t>
      </w:r>
    </w:p>
    <w:p w14:paraId="1466CCBB" w14:textId="126CC462" w:rsidR="00C51E77" w:rsidRPr="001A7854" w:rsidRDefault="00C51E77" w:rsidP="00C51E77">
      <w:pPr>
        <w:rPr>
          <w:rFonts w:cstheme="minorHAnsi"/>
          <w:sz w:val="26"/>
          <w:szCs w:val="26"/>
        </w:rPr>
      </w:pPr>
      <w:r w:rsidRPr="001A7854">
        <w:rPr>
          <w:rFonts w:cstheme="minorHAnsi"/>
          <w:sz w:val="26"/>
          <w:szCs w:val="26"/>
        </w:rPr>
        <w:t>Through our values, we are committed to building vibrant communities and creating purposeful outcomes that reflect our deep appreciation for the peoples and cultures that make us who we are and shape where we are going — together as one.</w:t>
      </w:r>
    </w:p>
    <w:p w14:paraId="10C969DA" w14:textId="77777777" w:rsidR="00C51E77" w:rsidRPr="001A7854" w:rsidRDefault="00C51E77">
      <w:pPr>
        <w:rPr>
          <w:rFonts w:cstheme="minorHAnsi"/>
          <w:sz w:val="26"/>
          <w:szCs w:val="26"/>
        </w:rPr>
      </w:pPr>
      <w:r w:rsidRPr="001A7854">
        <w:rPr>
          <w:rFonts w:cstheme="minorHAnsi"/>
          <w:sz w:val="26"/>
          <w:szCs w:val="26"/>
        </w:rPr>
        <w:br w:type="page"/>
      </w:r>
    </w:p>
    <w:p w14:paraId="294F52C4" w14:textId="4C640F8E" w:rsidR="00C51E77" w:rsidRPr="00377EBC" w:rsidRDefault="00FE11A3" w:rsidP="00CE0CE7">
      <w:pPr>
        <w:pStyle w:val="Heading1"/>
        <w:numPr>
          <w:ilvl w:val="0"/>
          <w:numId w:val="0"/>
        </w:numPr>
      </w:pPr>
      <w:bookmarkStart w:id="0" w:name="_Hlk163026516"/>
      <w:r w:rsidRPr="00377EBC">
        <w:lastRenderedPageBreak/>
        <w:t xml:space="preserve">Planning for </w:t>
      </w:r>
      <w:r w:rsidR="007D7621">
        <w:t>d</w:t>
      </w:r>
      <w:r w:rsidR="007D7621" w:rsidRPr="00377EBC">
        <w:t xml:space="preserve">isability </w:t>
      </w:r>
      <w:r w:rsidR="007D7621">
        <w:t>e</w:t>
      </w:r>
      <w:r w:rsidR="007D7621" w:rsidRPr="00377EBC">
        <w:t xml:space="preserve">quity </w:t>
      </w:r>
      <w:r w:rsidRPr="00377EBC">
        <w:t xml:space="preserve">and </w:t>
      </w:r>
      <w:r w:rsidR="007D7621">
        <w:t>i</w:t>
      </w:r>
      <w:r w:rsidR="007D7621" w:rsidRPr="00377EBC">
        <w:t>nclusion</w:t>
      </w:r>
      <w:r w:rsidRPr="00377EBC">
        <w:t>: A discussion paper for the planning profession</w:t>
      </w:r>
    </w:p>
    <w:bookmarkEnd w:id="0"/>
    <w:p w14:paraId="0CE59516" w14:textId="77777777" w:rsidR="008D695B" w:rsidRPr="001A7854" w:rsidRDefault="008D695B" w:rsidP="00C51E77">
      <w:pPr>
        <w:rPr>
          <w:rFonts w:cstheme="minorHAnsi"/>
          <w:sz w:val="26"/>
          <w:szCs w:val="26"/>
        </w:rPr>
      </w:pPr>
    </w:p>
    <w:p w14:paraId="6A35542E" w14:textId="3531C9BF" w:rsidR="00C51E77" w:rsidRPr="001A7854" w:rsidRDefault="00FE11A3" w:rsidP="00C51E77">
      <w:pPr>
        <w:rPr>
          <w:rFonts w:cstheme="minorHAnsi"/>
          <w:sz w:val="26"/>
          <w:szCs w:val="26"/>
        </w:rPr>
      </w:pPr>
      <w:r w:rsidRPr="001A7854">
        <w:rPr>
          <w:rFonts w:cstheme="minorHAnsi"/>
          <w:i/>
          <w:iCs/>
          <w:sz w:val="26"/>
          <w:szCs w:val="26"/>
        </w:rPr>
        <w:t>Authors:</w:t>
      </w:r>
      <w:r w:rsidRPr="001A7854">
        <w:rPr>
          <w:rFonts w:cstheme="minorHAnsi"/>
          <w:sz w:val="26"/>
          <w:szCs w:val="26"/>
        </w:rPr>
        <w:t xml:space="preserve"> </w:t>
      </w:r>
      <w:r w:rsidR="00AB3B19" w:rsidRPr="007E7517">
        <w:rPr>
          <w:rFonts w:cstheme="minorHAnsi"/>
          <w:sz w:val="26"/>
          <w:szCs w:val="26"/>
        </w:rPr>
        <w:t>Lisa</w:t>
      </w:r>
      <w:r w:rsidR="00231516" w:rsidRPr="007E7517">
        <w:rPr>
          <w:rFonts w:cstheme="minorHAnsi"/>
          <w:sz w:val="26"/>
          <w:szCs w:val="26"/>
        </w:rPr>
        <w:t xml:space="preserve"> Stafford</w:t>
      </w:r>
      <w:r w:rsidR="0062270B" w:rsidRPr="007E7517">
        <w:rPr>
          <w:rFonts w:cstheme="minorHAnsi"/>
          <w:sz w:val="26"/>
          <w:szCs w:val="26"/>
        </w:rPr>
        <w:t xml:space="preserve">, </w:t>
      </w:r>
      <w:r w:rsidR="00FA4D98" w:rsidRPr="007E7517">
        <w:rPr>
          <w:rFonts w:cstheme="minorHAnsi"/>
          <w:sz w:val="26"/>
          <w:szCs w:val="26"/>
        </w:rPr>
        <w:t>Akemi</w:t>
      </w:r>
      <w:r w:rsidR="00231516" w:rsidRPr="007E7517">
        <w:rPr>
          <w:rFonts w:cstheme="minorHAnsi"/>
          <w:sz w:val="26"/>
          <w:szCs w:val="26"/>
        </w:rPr>
        <w:t xml:space="preserve"> </w:t>
      </w:r>
      <w:r w:rsidR="00BC2A1D" w:rsidRPr="007E7517">
        <w:rPr>
          <w:rFonts w:cstheme="minorHAnsi"/>
          <w:sz w:val="26"/>
          <w:szCs w:val="26"/>
        </w:rPr>
        <w:t>Traill</w:t>
      </w:r>
      <w:r w:rsidR="00FA4D98" w:rsidRPr="007E7517">
        <w:rPr>
          <w:rFonts w:cstheme="minorHAnsi"/>
          <w:sz w:val="26"/>
          <w:szCs w:val="26"/>
        </w:rPr>
        <w:t xml:space="preserve">, </w:t>
      </w:r>
      <w:r w:rsidR="0062270B" w:rsidRPr="007E7517">
        <w:rPr>
          <w:rFonts w:cstheme="minorHAnsi"/>
          <w:sz w:val="26"/>
          <w:szCs w:val="26"/>
        </w:rPr>
        <w:t>Andrew</w:t>
      </w:r>
      <w:r w:rsidR="00231516" w:rsidRPr="007E7517">
        <w:rPr>
          <w:rFonts w:cstheme="minorHAnsi"/>
          <w:sz w:val="26"/>
          <w:szCs w:val="26"/>
        </w:rPr>
        <w:t xml:space="preserve"> </w:t>
      </w:r>
      <w:r w:rsidR="00BC2A1D" w:rsidRPr="007E7517">
        <w:rPr>
          <w:rFonts w:cstheme="minorHAnsi"/>
          <w:sz w:val="26"/>
          <w:szCs w:val="26"/>
        </w:rPr>
        <w:t>Holmes</w:t>
      </w:r>
      <w:r w:rsidR="0062270B" w:rsidRPr="007E7517">
        <w:rPr>
          <w:rFonts w:cstheme="minorHAnsi"/>
          <w:sz w:val="26"/>
          <w:szCs w:val="26"/>
        </w:rPr>
        <w:t>, David</w:t>
      </w:r>
      <w:r w:rsidR="00BC2A1D" w:rsidRPr="007E7517">
        <w:rPr>
          <w:rFonts w:cstheme="minorHAnsi"/>
          <w:sz w:val="26"/>
          <w:szCs w:val="26"/>
        </w:rPr>
        <w:t xml:space="preserve"> </w:t>
      </w:r>
      <w:r w:rsidR="00876530" w:rsidRPr="007E7517">
        <w:rPr>
          <w:rFonts w:cstheme="minorHAnsi"/>
          <w:sz w:val="26"/>
          <w:szCs w:val="26"/>
        </w:rPr>
        <w:t>Bailey</w:t>
      </w:r>
      <w:r w:rsidR="0062270B" w:rsidRPr="007E7517">
        <w:rPr>
          <w:rFonts w:cstheme="minorHAnsi"/>
          <w:sz w:val="26"/>
          <w:szCs w:val="26"/>
        </w:rPr>
        <w:t xml:space="preserve">, </w:t>
      </w:r>
      <w:r w:rsidR="00FA4D98" w:rsidRPr="007E7517">
        <w:rPr>
          <w:rFonts w:cstheme="minorHAnsi"/>
          <w:sz w:val="26"/>
          <w:szCs w:val="26"/>
        </w:rPr>
        <w:t>Matt</w:t>
      </w:r>
      <w:r w:rsidR="00684BD0" w:rsidRPr="007E7517">
        <w:rPr>
          <w:rFonts w:cstheme="minorHAnsi"/>
          <w:sz w:val="26"/>
          <w:szCs w:val="26"/>
        </w:rPr>
        <w:t xml:space="preserve"> Novacevski</w:t>
      </w:r>
      <w:r w:rsidR="00FA4D98" w:rsidRPr="007E7517">
        <w:rPr>
          <w:rFonts w:cstheme="minorHAnsi"/>
          <w:sz w:val="26"/>
          <w:szCs w:val="26"/>
        </w:rPr>
        <w:t xml:space="preserve">, </w:t>
      </w:r>
      <w:r w:rsidR="0062270B" w:rsidRPr="007E7517">
        <w:rPr>
          <w:rFonts w:cstheme="minorHAnsi"/>
          <w:sz w:val="26"/>
          <w:szCs w:val="26"/>
        </w:rPr>
        <w:t>Megan</w:t>
      </w:r>
      <w:r w:rsidR="00684BD0" w:rsidRPr="007E7517">
        <w:rPr>
          <w:rFonts w:cstheme="minorHAnsi"/>
          <w:sz w:val="26"/>
          <w:szCs w:val="26"/>
        </w:rPr>
        <w:t xml:space="preserve"> Taylor</w:t>
      </w:r>
      <w:r w:rsidR="00924C59" w:rsidRPr="007E7517">
        <w:rPr>
          <w:rFonts w:cstheme="minorHAnsi"/>
          <w:sz w:val="26"/>
          <w:szCs w:val="26"/>
        </w:rPr>
        <w:t xml:space="preserve">, Trent </w:t>
      </w:r>
      <w:r w:rsidR="00231516" w:rsidRPr="007E7517">
        <w:rPr>
          <w:rFonts w:cstheme="minorHAnsi"/>
          <w:sz w:val="26"/>
          <w:szCs w:val="26"/>
        </w:rPr>
        <w:t>Henders</w:t>
      </w:r>
      <w:r w:rsidR="00684BD0" w:rsidRPr="007E7517">
        <w:rPr>
          <w:rFonts w:cstheme="minorHAnsi"/>
          <w:sz w:val="26"/>
          <w:szCs w:val="26"/>
        </w:rPr>
        <w:t>on</w:t>
      </w:r>
    </w:p>
    <w:p w14:paraId="18118408" w14:textId="77777777" w:rsidR="008D695B" w:rsidRPr="001A7854" w:rsidRDefault="008D695B" w:rsidP="00C51E77">
      <w:pPr>
        <w:rPr>
          <w:rFonts w:cstheme="minorHAnsi"/>
          <w:sz w:val="26"/>
          <w:szCs w:val="26"/>
        </w:rPr>
      </w:pPr>
    </w:p>
    <w:p w14:paraId="6326EBD0" w14:textId="29E605E3" w:rsidR="00C51E77" w:rsidRPr="001A7854" w:rsidRDefault="00C51E77" w:rsidP="00C51E77">
      <w:pPr>
        <w:rPr>
          <w:rFonts w:cstheme="minorHAnsi"/>
          <w:i/>
          <w:iCs/>
          <w:sz w:val="26"/>
          <w:szCs w:val="26"/>
        </w:rPr>
      </w:pPr>
      <w:r w:rsidRPr="001A7854">
        <w:rPr>
          <w:rFonts w:cstheme="minorHAnsi"/>
          <w:i/>
          <w:iCs/>
          <w:sz w:val="26"/>
          <w:szCs w:val="26"/>
        </w:rPr>
        <w:t>First published:</w:t>
      </w:r>
      <w:r w:rsidR="00015194">
        <w:rPr>
          <w:rFonts w:cstheme="minorHAnsi"/>
          <w:i/>
          <w:iCs/>
          <w:sz w:val="26"/>
          <w:szCs w:val="26"/>
        </w:rPr>
        <w:t xml:space="preserve"> </w:t>
      </w:r>
      <w:r w:rsidR="00015194" w:rsidRPr="001E5854">
        <w:rPr>
          <w:rFonts w:cstheme="minorHAnsi"/>
          <w:sz w:val="26"/>
          <w:szCs w:val="26"/>
        </w:rPr>
        <w:t>2024</w:t>
      </w:r>
    </w:p>
    <w:p w14:paraId="51C905D6" w14:textId="77777777" w:rsidR="00C51E77" w:rsidRPr="001A7854" w:rsidRDefault="00C51E77" w:rsidP="00C51E77">
      <w:pPr>
        <w:rPr>
          <w:rFonts w:cstheme="minorHAnsi"/>
          <w:sz w:val="26"/>
          <w:szCs w:val="26"/>
        </w:rPr>
      </w:pPr>
    </w:p>
    <w:p w14:paraId="2B26F2F4" w14:textId="37F4B826" w:rsidR="006F1A80" w:rsidRPr="006F1A80" w:rsidRDefault="00C51E77" w:rsidP="006F1A80">
      <w:pPr>
        <w:rPr>
          <w:rFonts w:cstheme="minorHAnsi"/>
          <w:sz w:val="26"/>
          <w:szCs w:val="26"/>
        </w:rPr>
      </w:pPr>
      <w:r w:rsidRPr="001A7854">
        <w:rPr>
          <w:rFonts w:cstheme="minorHAnsi"/>
          <w:i/>
          <w:iCs/>
          <w:sz w:val="26"/>
          <w:szCs w:val="26"/>
        </w:rPr>
        <w:t>Recommended Citation:</w:t>
      </w:r>
      <w:r w:rsidR="00B14E59" w:rsidRPr="001A7854">
        <w:rPr>
          <w:rFonts w:cstheme="minorHAnsi"/>
          <w:i/>
          <w:iCs/>
          <w:sz w:val="26"/>
          <w:szCs w:val="26"/>
        </w:rPr>
        <w:t xml:space="preserve"> </w:t>
      </w:r>
      <w:r w:rsidR="0020517E" w:rsidRPr="006F1A80">
        <w:rPr>
          <w:rFonts w:cstheme="minorHAnsi"/>
          <w:sz w:val="26"/>
          <w:szCs w:val="26"/>
        </w:rPr>
        <w:t xml:space="preserve">Lisa Stafford, Akemi Traill, Andrew Holmes, David Bailey, Matt Novacevski, Megan Taylor, Trent Henderson (2024). </w:t>
      </w:r>
      <w:r w:rsidR="0020517E" w:rsidRPr="006F1A80">
        <w:rPr>
          <w:rFonts w:cstheme="minorHAnsi"/>
          <w:i/>
          <w:iCs/>
          <w:sz w:val="26"/>
          <w:szCs w:val="26"/>
        </w:rPr>
        <w:t>Planning for disability equity and inclusion: A discussion paper for the planning profession</w:t>
      </w:r>
      <w:r w:rsidR="0020517E" w:rsidRPr="006F1A80">
        <w:rPr>
          <w:rFonts w:cstheme="minorHAnsi"/>
          <w:sz w:val="26"/>
          <w:szCs w:val="26"/>
        </w:rPr>
        <w:t xml:space="preserve">. </w:t>
      </w:r>
      <w:r w:rsidR="00711D35">
        <w:rPr>
          <w:rFonts w:cstheme="minorHAnsi"/>
          <w:sz w:val="26"/>
          <w:szCs w:val="26"/>
        </w:rPr>
        <w:t xml:space="preserve">The </w:t>
      </w:r>
      <w:r w:rsidR="0020517E" w:rsidRPr="006F1A80">
        <w:rPr>
          <w:rFonts w:cstheme="minorHAnsi"/>
          <w:sz w:val="26"/>
          <w:szCs w:val="26"/>
        </w:rPr>
        <w:t>University of Tasmania.</w:t>
      </w:r>
      <w:r w:rsidR="003177CE" w:rsidRPr="006F1A80">
        <w:rPr>
          <w:rFonts w:cstheme="minorHAnsi"/>
          <w:sz w:val="26"/>
          <w:szCs w:val="26"/>
        </w:rPr>
        <w:t xml:space="preserve">  </w:t>
      </w:r>
    </w:p>
    <w:p w14:paraId="207C78B5" w14:textId="59378CB1" w:rsidR="006F1A80" w:rsidRPr="006F1A80" w:rsidRDefault="006F1A80" w:rsidP="006F1A80">
      <w:pPr>
        <w:rPr>
          <w:rFonts w:ascii="Calibri" w:eastAsia="Aptos" w:hAnsi="Calibri" w:cs="Calibri"/>
          <w:color w:val="000000"/>
          <w:kern w:val="0"/>
          <w:sz w:val="22"/>
          <w:lang w:eastAsia="en-AU"/>
          <w14:ligatures w14:val="none"/>
        </w:rPr>
      </w:pPr>
      <w:r>
        <w:rPr>
          <w:rFonts w:cstheme="minorHAnsi"/>
          <w:sz w:val="26"/>
          <w:szCs w:val="26"/>
        </w:rPr>
        <w:t xml:space="preserve">ISBN: </w:t>
      </w:r>
      <w:r w:rsidRPr="006F1A80">
        <w:rPr>
          <w:rFonts w:ascii="Calibri" w:eastAsia="Aptos" w:hAnsi="Calibri" w:cs="Calibri"/>
          <w:color w:val="000000"/>
          <w:kern w:val="0"/>
          <w:szCs w:val="24"/>
          <w:lang w:eastAsia="en-AU"/>
          <w14:ligatures w14:val="none"/>
        </w:rPr>
        <w:t>978-1-922708-72-4</w:t>
      </w:r>
    </w:p>
    <w:p w14:paraId="6A074F51" w14:textId="77777777" w:rsidR="008639C8" w:rsidRDefault="008639C8" w:rsidP="00C51E77">
      <w:pPr>
        <w:rPr>
          <w:rFonts w:cstheme="minorHAnsi"/>
          <w:i/>
          <w:iCs/>
          <w:sz w:val="26"/>
          <w:szCs w:val="26"/>
        </w:rPr>
      </w:pPr>
    </w:p>
    <w:p w14:paraId="42CE0414" w14:textId="0DD144EC" w:rsidR="008639C8" w:rsidRPr="001A7854" w:rsidRDefault="008639C8" w:rsidP="00C51E77">
      <w:pPr>
        <w:rPr>
          <w:rFonts w:cstheme="minorHAnsi"/>
          <w:i/>
          <w:iCs/>
          <w:sz w:val="26"/>
          <w:szCs w:val="26"/>
        </w:rPr>
      </w:pPr>
      <w:r w:rsidRPr="003109DD">
        <w:rPr>
          <w:rFonts w:cstheme="minorHAnsi"/>
          <w:sz w:val="26"/>
          <w:szCs w:val="26"/>
        </w:rPr>
        <w:t>Funding:</w:t>
      </w:r>
      <w:r>
        <w:rPr>
          <w:rFonts w:cstheme="minorHAnsi"/>
          <w:i/>
          <w:iCs/>
          <w:sz w:val="26"/>
          <w:szCs w:val="26"/>
        </w:rPr>
        <w:t xml:space="preserve"> </w:t>
      </w:r>
      <w:r w:rsidR="00F400F7">
        <w:rPr>
          <w:rFonts w:cstheme="minorHAnsi"/>
          <w:i/>
          <w:iCs/>
          <w:sz w:val="26"/>
          <w:szCs w:val="26"/>
        </w:rPr>
        <w:t xml:space="preserve">The </w:t>
      </w:r>
      <w:r w:rsidR="00BD6F23">
        <w:rPr>
          <w:rFonts w:cstheme="minorHAnsi"/>
          <w:i/>
          <w:iCs/>
          <w:sz w:val="26"/>
          <w:szCs w:val="26"/>
        </w:rPr>
        <w:t>Planning</w:t>
      </w:r>
      <w:r w:rsidR="00F400F7">
        <w:rPr>
          <w:rFonts w:cstheme="minorHAnsi"/>
          <w:i/>
          <w:iCs/>
          <w:sz w:val="26"/>
          <w:szCs w:val="26"/>
        </w:rPr>
        <w:t xml:space="preserve"> </w:t>
      </w:r>
      <w:r w:rsidR="00BD6F23">
        <w:rPr>
          <w:rFonts w:cstheme="minorHAnsi"/>
          <w:i/>
          <w:iCs/>
          <w:sz w:val="26"/>
          <w:szCs w:val="26"/>
        </w:rPr>
        <w:t>Inclusive C</w:t>
      </w:r>
      <w:r w:rsidR="00F400F7">
        <w:rPr>
          <w:rFonts w:cstheme="minorHAnsi"/>
          <w:i/>
          <w:iCs/>
          <w:sz w:val="26"/>
          <w:szCs w:val="26"/>
        </w:rPr>
        <w:t xml:space="preserve">ommunities Research </w:t>
      </w:r>
      <w:r w:rsidR="00BD6F23">
        <w:rPr>
          <w:rFonts w:cstheme="minorHAnsi"/>
          <w:i/>
          <w:iCs/>
          <w:sz w:val="26"/>
          <w:szCs w:val="26"/>
        </w:rPr>
        <w:t>C</w:t>
      </w:r>
      <w:r w:rsidR="00F400F7">
        <w:rPr>
          <w:rFonts w:cstheme="minorHAnsi"/>
          <w:i/>
          <w:iCs/>
          <w:sz w:val="26"/>
          <w:szCs w:val="26"/>
        </w:rPr>
        <w:t xml:space="preserve">ommunity of </w:t>
      </w:r>
      <w:r w:rsidR="00BD6F23">
        <w:rPr>
          <w:rFonts w:cstheme="minorHAnsi"/>
          <w:i/>
          <w:iCs/>
          <w:sz w:val="26"/>
          <w:szCs w:val="26"/>
        </w:rPr>
        <w:t>P</w:t>
      </w:r>
      <w:r w:rsidR="00F400F7">
        <w:rPr>
          <w:rFonts w:cstheme="minorHAnsi"/>
          <w:i/>
          <w:iCs/>
          <w:sz w:val="26"/>
          <w:szCs w:val="26"/>
        </w:rPr>
        <w:t xml:space="preserve">ractice of </w:t>
      </w:r>
      <w:r w:rsidR="00BD6F23">
        <w:rPr>
          <w:rFonts w:cstheme="minorHAnsi"/>
          <w:i/>
          <w:iCs/>
          <w:sz w:val="26"/>
          <w:szCs w:val="26"/>
        </w:rPr>
        <w:t>P</w:t>
      </w:r>
      <w:r w:rsidR="00F400F7">
        <w:rPr>
          <w:rFonts w:cstheme="minorHAnsi"/>
          <w:i/>
          <w:iCs/>
          <w:sz w:val="26"/>
          <w:szCs w:val="26"/>
        </w:rPr>
        <w:t xml:space="preserve">lanners </w:t>
      </w:r>
      <w:r w:rsidR="00F400F7" w:rsidRPr="00BD6F23">
        <w:rPr>
          <w:rFonts w:cstheme="minorHAnsi"/>
          <w:sz w:val="26"/>
          <w:szCs w:val="26"/>
        </w:rPr>
        <w:t xml:space="preserve">was </w:t>
      </w:r>
      <w:r w:rsidR="00BD6F23" w:rsidRPr="00BD6F23">
        <w:rPr>
          <w:rFonts w:cstheme="minorHAnsi"/>
          <w:sz w:val="26"/>
          <w:szCs w:val="26"/>
        </w:rPr>
        <w:t xml:space="preserve">funded </w:t>
      </w:r>
      <w:r w:rsidR="00D16E5C">
        <w:rPr>
          <w:rFonts w:cstheme="minorHAnsi"/>
          <w:sz w:val="26"/>
          <w:szCs w:val="26"/>
        </w:rPr>
        <w:t xml:space="preserve">through </w:t>
      </w:r>
      <w:r w:rsidR="00C146EC" w:rsidRPr="0076166C">
        <w:rPr>
          <w:rFonts w:cstheme="minorHAnsi"/>
          <w:sz w:val="26"/>
          <w:szCs w:val="26"/>
        </w:rPr>
        <w:t>Australian Research Council</w:t>
      </w:r>
      <w:r w:rsidR="00E67198">
        <w:rPr>
          <w:rFonts w:cstheme="minorHAnsi"/>
          <w:sz w:val="26"/>
          <w:szCs w:val="26"/>
        </w:rPr>
        <w:t xml:space="preserve"> </w:t>
      </w:r>
      <w:r w:rsidR="00AA251D">
        <w:rPr>
          <w:rFonts w:cstheme="minorHAnsi"/>
          <w:sz w:val="26"/>
          <w:szCs w:val="26"/>
        </w:rPr>
        <w:t>G</w:t>
      </w:r>
      <w:r w:rsidR="00E67198">
        <w:rPr>
          <w:rFonts w:cstheme="minorHAnsi"/>
          <w:sz w:val="26"/>
          <w:szCs w:val="26"/>
        </w:rPr>
        <w:t xml:space="preserve">rant </w:t>
      </w:r>
      <w:r w:rsidR="00C146EC" w:rsidRPr="0076166C">
        <w:rPr>
          <w:rFonts w:cstheme="minorHAnsi"/>
          <w:sz w:val="26"/>
          <w:szCs w:val="26"/>
        </w:rPr>
        <w:t xml:space="preserve">DE190101512 </w:t>
      </w:r>
      <w:r w:rsidR="00313B00" w:rsidRPr="0076166C">
        <w:rPr>
          <w:rFonts w:cstheme="minorHAnsi"/>
          <w:sz w:val="26"/>
          <w:szCs w:val="26"/>
        </w:rPr>
        <w:t>–</w:t>
      </w:r>
      <w:r w:rsidR="00C146EC" w:rsidRPr="0076166C">
        <w:rPr>
          <w:rFonts w:cstheme="minorHAnsi"/>
          <w:sz w:val="26"/>
          <w:szCs w:val="26"/>
        </w:rPr>
        <w:t xml:space="preserve"> </w:t>
      </w:r>
      <w:r w:rsidR="00313B00" w:rsidRPr="0076166C">
        <w:rPr>
          <w:rFonts w:cstheme="minorHAnsi"/>
          <w:sz w:val="26"/>
          <w:szCs w:val="26"/>
        </w:rPr>
        <w:t>Dr Lisa Stafford</w:t>
      </w:r>
      <w:r w:rsidR="00C146EC" w:rsidRPr="0076166C">
        <w:rPr>
          <w:rFonts w:cstheme="minorHAnsi"/>
          <w:sz w:val="26"/>
          <w:szCs w:val="26"/>
        </w:rPr>
        <w:t>.</w:t>
      </w:r>
    </w:p>
    <w:p w14:paraId="4EE57A42" w14:textId="77777777" w:rsidR="008D695B" w:rsidRPr="001A7854" w:rsidRDefault="008D695B" w:rsidP="00C51E77">
      <w:pPr>
        <w:rPr>
          <w:rFonts w:cstheme="minorHAnsi"/>
          <w:sz w:val="26"/>
          <w:szCs w:val="26"/>
        </w:rPr>
      </w:pPr>
    </w:p>
    <w:p w14:paraId="5692D672" w14:textId="064AA377" w:rsidR="002E3FF4" w:rsidRPr="001A7854" w:rsidRDefault="008026CB" w:rsidP="00C51E77">
      <w:pPr>
        <w:rPr>
          <w:rFonts w:cstheme="minorHAnsi"/>
          <w:i/>
          <w:iCs/>
          <w:sz w:val="26"/>
          <w:szCs w:val="26"/>
        </w:rPr>
      </w:pPr>
      <w:r w:rsidRPr="001A7854">
        <w:rPr>
          <w:rFonts w:cstheme="minorHAnsi"/>
          <w:i/>
          <w:iCs/>
          <w:sz w:val="26"/>
          <w:szCs w:val="26"/>
        </w:rPr>
        <w:t xml:space="preserve">Note on </w:t>
      </w:r>
      <w:r w:rsidR="00C56789" w:rsidRPr="001A7854">
        <w:rPr>
          <w:rFonts w:cstheme="minorHAnsi"/>
          <w:i/>
          <w:iCs/>
          <w:sz w:val="26"/>
          <w:szCs w:val="26"/>
        </w:rPr>
        <w:t xml:space="preserve">Disability and </w:t>
      </w:r>
      <w:r w:rsidRPr="001A7854">
        <w:rPr>
          <w:rFonts w:cstheme="minorHAnsi"/>
          <w:i/>
          <w:iCs/>
          <w:sz w:val="26"/>
          <w:szCs w:val="26"/>
        </w:rPr>
        <w:t xml:space="preserve">Language: </w:t>
      </w:r>
    </w:p>
    <w:p w14:paraId="091864B7" w14:textId="057B321C" w:rsidR="008026CB" w:rsidRPr="001A7854" w:rsidRDefault="002661E1" w:rsidP="00C51E77">
      <w:pPr>
        <w:rPr>
          <w:rFonts w:cstheme="minorHAnsi"/>
          <w:i/>
          <w:iCs/>
          <w:sz w:val="26"/>
          <w:szCs w:val="26"/>
        </w:rPr>
      </w:pPr>
      <w:r w:rsidRPr="001A7854">
        <w:rPr>
          <w:rFonts w:cstheme="minorHAnsi"/>
          <w:sz w:val="26"/>
          <w:szCs w:val="26"/>
        </w:rPr>
        <w:t xml:space="preserve">The language of </w:t>
      </w:r>
      <w:r w:rsidR="003A3AA0">
        <w:rPr>
          <w:rFonts w:cstheme="minorHAnsi"/>
          <w:sz w:val="26"/>
          <w:szCs w:val="26"/>
        </w:rPr>
        <w:t xml:space="preserve">people with disabilities and </w:t>
      </w:r>
      <w:r w:rsidRPr="001A7854">
        <w:rPr>
          <w:rFonts w:cstheme="minorHAnsi"/>
          <w:sz w:val="26"/>
          <w:szCs w:val="26"/>
        </w:rPr>
        <w:t>disabled people</w:t>
      </w:r>
      <w:r w:rsidR="00C95F4A">
        <w:rPr>
          <w:rFonts w:cstheme="minorHAnsi"/>
          <w:sz w:val="26"/>
          <w:szCs w:val="26"/>
        </w:rPr>
        <w:t xml:space="preserve"> are</w:t>
      </w:r>
      <w:r w:rsidR="0028324A">
        <w:rPr>
          <w:rFonts w:cstheme="minorHAnsi"/>
          <w:sz w:val="26"/>
          <w:szCs w:val="26"/>
        </w:rPr>
        <w:t xml:space="preserve"> both</w:t>
      </w:r>
      <w:r w:rsidR="00282787">
        <w:rPr>
          <w:rFonts w:cstheme="minorHAnsi"/>
          <w:sz w:val="26"/>
          <w:szCs w:val="26"/>
        </w:rPr>
        <w:t xml:space="preserve"> </w:t>
      </w:r>
      <w:r w:rsidR="00313B00">
        <w:rPr>
          <w:rFonts w:cstheme="minorHAnsi"/>
          <w:sz w:val="26"/>
          <w:szCs w:val="26"/>
        </w:rPr>
        <w:t>u</w:t>
      </w:r>
      <w:r w:rsidRPr="001A7854">
        <w:rPr>
          <w:rFonts w:cstheme="minorHAnsi"/>
          <w:sz w:val="26"/>
          <w:szCs w:val="26"/>
        </w:rPr>
        <w:t xml:space="preserve">sed in this discussion paper </w:t>
      </w:r>
      <w:r w:rsidR="003A3AA0">
        <w:rPr>
          <w:rFonts w:cstheme="minorHAnsi"/>
          <w:sz w:val="26"/>
          <w:szCs w:val="26"/>
        </w:rPr>
        <w:t xml:space="preserve">to reflect the two common </w:t>
      </w:r>
      <w:r w:rsidR="00A26813">
        <w:rPr>
          <w:rFonts w:cstheme="minorHAnsi"/>
          <w:sz w:val="26"/>
          <w:szCs w:val="26"/>
        </w:rPr>
        <w:t xml:space="preserve">forms of language used in Australia. </w:t>
      </w:r>
      <w:r w:rsidR="0047100F">
        <w:rPr>
          <w:rFonts w:cstheme="minorHAnsi"/>
          <w:sz w:val="26"/>
          <w:szCs w:val="26"/>
        </w:rPr>
        <w:t xml:space="preserve">The use of identify </w:t>
      </w:r>
      <w:r w:rsidR="003A3AA0">
        <w:rPr>
          <w:rFonts w:cstheme="minorHAnsi"/>
          <w:sz w:val="26"/>
          <w:szCs w:val="26"/>
        </w:rPr>
        <w:t xml:space="preserve">first </w:t>
      </w:r>
      <w:r w:rsidR="0047100F">
        <w:rPr>
          <w:rFonts w:cstheme="minorHAnsi"/>
          <w:sz w:val="26"/>
          <w:szCs w:val="26"/>
        </w:rPr>
        <w:t xml:space="preserve">language </w:t>
      </w:r>
      <w:r w:rsidR="00DE6451">
        <w:rPr>
          <w:rFonts w:cstheme="minorHAnsi"/>
          <w:sz w:val="26"/>
          <w:szCs w:val="26"/>
        </w:rPr>
        <w:t>-</w:t>
      </w:r>
      <w:r w:rsidR="0028324A">
        <w:rPr>
          <w:rFonts w:cstheme="minorHAnsi"/>
          <w:sz w:val="26"/>
          <w:szCs w:val="26"/>
        </w:rPr>
        <w:t xml:space="preserve"> </w:t>
      </w:r>
      <w:r w:rsidR="003A3AA0">
        <w:rPr>
          <w:rFonts w:cstheme="minorHAnsi"/>
          <w:sz w:val="26"/>
          <w:szCs w:val="26"/>
        </w:rPr>
        <w:t>disabled people</w:t>
      </w:r>
      <w:r w:rsidR="00DE6451">
        <w:rPr>
          <w:rFonts w:cstheme="minorHAnsi"/>
          <w:sz w:val="26"/>
          <w:szCs w:val="26"/>
        </w:rPr>
        <w:t xml:space="preserve"> -</w:t>
      </w:r>
      <w:r w:rsidR="003A3AA0">
        <w:rPr>
          <w:rFonts w:cstheme="minorHAnsi"/>
          <w:sz w:val="26"/>
          <w:szCs w:val="26"/>
        </w:rPr>
        <w:t xml:space="preserve"> </w:t>
      </w:r>
      <w:r w:rsidRPr="001A7854">
        <w:rPr>
          <w:rFonts w:cstheme="minorHAnsi"/>
          <w:sz w:val="26"/>
          <w:szCs w:val="26"/>
        </w:rPr>
        <w:t>i</w:t>
      </w:r>
      <w:r w:rsidR="00313B00">
        <w:rPr>
          <w:rFonts w:cstheme="minorHAnsi"/>
          <w:sz w:val="26"/>
          <w:szCs w:val="26"/>
        </w:rPr>
        <w:t>s i</w:t>
      </w:r>
      <w:r w:rsidRPr="001A7854">
        <w:rPr>
          <w:rFonts w:cstheme="minorHAnsi"/>
          <w:sz w:val="26"/>
          <w:szCs w:val="26"/>
        </w:rPr>
        <w:t>n line with social and critical models of disability</w:t>
      </w:r>
      <w:r w:rsidR="00313B00">
        <w:rPr>
          <w:rFonts w:cstheme="minorHAnsi"/>
          <w:sz w:val="26"/>
          <w:szCs w:val="26"/>
        </w:rPr>
        <w:t xml:space="preserve"> that </w:t>
      </w:r>
      <w:r w:rsidR="00605AB7">
        <w:rPr>
          <w:rFonts w:cstheme="minorHAnsi"/>
          <w:sz w:val="26"/>
          <w:szCs w:val="26"/>
        </w:rPr>
        <w:t>r</w:t>
      </w:r>
      <w:r w:rsidR="00546134">
        <w:rPr>
          <w:rFonts w:cstheme="minorHAnsi"/>
          <w:sz w:val="26"/>
          <w:szCs w:val="26"/>
        </w:rPr>
        <w:t>eco</w:t>
      </w:r>
      <w:r w:rsidR="00784AEE">
        <w:rPr>
          <w:rFonts w:cstheme="minorHAnsi"/>
          <w:sz w:val="26"/>
          <w:szCs w:val="26"/>
        </w:rPr>
        <w:t>g</w:t>
      </w:r>
      <w:r w:rsidR="00282787">
        <w:rPr>
          <w:rFonts w:cstheme="minorHAnsi"/>
          <w:sz w:val="26"/>
          <w:szCs w:val="26"/>
        </w:rPr>
        <w:t>n</w:t>
      </w:r>
      <w:r w:rsidR="00546134">
        <w:rPr>
          <w:rFonts w:cstheme="minorHAnsi"/>
          <w:sz w:val="26"/>
          <w:szCs w:val="26"/>
        </w:rPr>
        <w:t>ise</w:t>
      </w:r>
      <w:r w:rsidR="006B1A0F">
        <w:rPr>
          <w:rFonts w:cstheme="minorHAnsi"/>
          <w:sz w:val="26"/>
          <w:szCs w:val="26"/>
        </w:rPr>
        <w:t>s</w:t>
      </w:r>
      <w:r w:rsidR="00313B00">
        <w:rPr>
          <w:rFonts w:cstheme="minorHAnsi"/>
          <w:sz w:val="26"/>
          <w:szCs w:val="26"/>
        </w:rPr>
        <w:t xml:space="preserve"> people </w:t>
      </w:r>
      <w:r w:rsidR="0007078B">
        <w:rPr>
          <w:rFonts w:cstheme="minorHAnsi"/>
          <w:sz w:val="26"/>
          <w:szCs w:val="26"/>
        </w:rPr>
        <w:t xml:space="preserve">are </w:t>
      </w:r>
      <w:r w:rsidR="00313B00">
        <w:rPr>
          <w:rFonts w:cstheme="minorHAnsi"/>
          <w:sz w:val="26"/>
          <w:szCs w:val="26"/>
        </w:rPr>
        <w:t xml:space="preserve">disabled by </w:t>
      </w:r>
      <w:r w:rsidR="00546134">
        <w:rPr>
          <w:rFonts w:cstheme="minorHAnsi"/>
          <w:sz w:val="26"/>
          <w:szCs w:val="26"/>
        </w:rPr>
        <w:t>society</w:t>
      </w:r>
      <w:r w:rsidR="00E9338A">
        <w:rPr>
          <w:rFonts w:cstheme="minorHAnsi"/>
          <w:sz w:val="26"/>
          <w:szCs w:val="26"/>
        </w:rPr>
        <w:t>’s</w:t>
      </w:r>
      <w:r w:rsidR="00BB3443">
        <w:rPr>
          <w:rFonts w:cstheme="minorHAnsi"/>
          <w:sz w:val="26"/>
          <w:szCs w:val="26"/>
        </w:rPr>
        <w:t xml:space="preserve"> systems, structures, attitudes rather than t</w:t>
      </w:r>
      <w:r w:rsidR="00546134">
        <w:rPr>
          <w:rFonts w:cstheme="minorHAnsi"/>
          <w:sz w:val="26"/>
          <w:szCs w:val="26"/>
        </w:rPr>
        <w:t>heir impairments</w:t>
      </w:r>
      <w:r w:rsidR="0028324A">
        <w:rPr>
          <w:rFonts w:cstheme="minorHAnsi"/>
          <w:sz w:val="26"/>
          <w:szCs w:val="26"/>
        </w:rPr>
        <w:t>.</w:t>
      </w:r>
      <w:r w:rsidR="0028324A" w:rsidRPr="001A7854">
        <w:rPr>
          <w:rFonts w:cstheme="minorHAnsi"/>
          <w:sz w:val="26"/>
          <w:szCs w:val="26"/>
        </w:rPr>
        <w:t xml:space="preserve"> </w:t>
      </w:r>
      <w:r w:rsidR="0028324A">
        <w:rPr>
          <w:rFonts w:cstheme="minorHAnsi"/>
          <w:sz w:val="26"/>
          <w:szCs w:val="26"/>
        </w:rPr>
        <w:t>H</w:t>
      </w:r>
      <w:r w:rsidR="0028324A" w:rsidRPr="001A7854">
        <w:rPr>
          <w:rFonts w:cstheme="minorHAnsi"/>
          <w:sz w:val="26"/>
          <w:szCs w:val="26"/>
        </w:rPr>
        <w:t>owever</w:t>
      </w:r>
      <w:r w:rsidR="0028324A">
        <w:rPr>
          <w:rFonts w:cstheme="minorHAnsi"/>
          <w:sz w:val="26"/>
          <w:szCs w:val="26"/>
        </w:rPr>
        <w:t xml:space="preserve">, </w:t>
      </w:r>
      <w:r w:rsidRPr="001A7854">
        <w:rPr>
          <w:rFonts w:cstheme="minorHAnsi"/>
          <w:sz w:val="26"/>
          <w:szCs w:val="26"/>
        </w:rPr>
        <w:t>person-first language, which uses the phrasing “a person with – a condition or diagnosis,” is also preferred by some people in the disability community</w:t>
      </w:r>
      <w:r w:rsidR="00A26813">
        <w:rPr>
          <w:rFonts w:cstheme="minorHAnsi"/>
          <w:sz w:val="26"/>
          <w:szCs w:val="26"/>
        </w:rPr>
        <w:t xml:space="preserve"> an</w:t>
      </w:r>
      <w:r w:rsidR="00973A16">
        <w:rPr>
          <w:rFonts w:cstheme="minorHAnsi"/>
          <w:sz w:val="26"/>
          <w:szCs w:val="26"/>
        </w:rPr>
        <w:t>d is</w:t>
      </w:r>
      <w:r w:rsidR="00A26813">
        <w:rPr>
          <w:rFonts w:cstheme="minorHAnsi"/>
          <w:sz w:val="26"/>
          <w:szCs w:val="26"/>
        </w:rPr>
        <w:t xml:space="preserve"> used in </w:t>
      </w:r>
      <w:r w:rsidR="00973A16" w:rsidRPr="00973A16">
        <w:rPr>
          <w:rFonts w:cstheme="minorHAnsi"/>
          <w:sz w:val="26"/>
          <w:szCs w:val="26"/>
        </w:rPr>
        <w:t>UN Convention on the Rights of Person</w:t>
      </w:r>
      <w:r w:rsidR="0028324A">
        <w:rPr>
          <w:rFonts w:cstheme="minorHAnsi"/>
          <w:sz w:val="26"/>
          <w:szCs w:val="26"/>
        </w:rPr>
        <w:t>s</w:t>
      </w:r>
      <w:r w:rsidR="00973A16" w:rsidRPr="00973A16">
        <w:rPr>
          <w:rFonts w:cstheme="minorHAnsi"/>
          <w:sz w:val="26"/>
          <w:szCs w:val="26"/>
        </w:rPr>
        <w:t xml:space="preserve"> with Disabilities</w:t>
      </w:r>
      <w:r w:rsidRPr="001A7854">
        <w:rPr>
          <w:rFonts w:cstheme="minorHAnsi"/>
          <w:sz w:val="26"/>
          <w:szCs w:val="26"/>
        </w:rPr>
        <w:t>.</w:t>
      </w:r>
    </w:p>
    <w:p w14:paraId="6EF55196" w14:textId="5447CF1E" w:rsidR="00C51E77" w:rsidRPr="001A7854" w:rsidRDefault="00C51E77">
      <w:pPr>
        <w:rPr>
          <w:rFonts w:cstheme="minorHAnsi"/>
          <w:sz w:val="26"/>
          <w:szCs w:val="26"/>
        </w:rPr>
      </w:pPr>
      <w:r w:rsidRPr="001A7854">
        <w:rPr>
          <w:rFonts w:cstheme="minorHAnsi"/>
          <w:sz w:val="26"/>
          <w:szCs w:val="26"/>
        </w:rPr>
        <w:br w:type="page"/>
      </w:r>
    </w:p>
    <w:p w14:paraId="70310CA0" w14:textId="3DCFFBC2" w:rsidR="00C51E77" w:rsidRPr="008C4168" w:rsidRDefault="00CE69BD" w:rsidP="00C51E77">
      <w:pPr>
        <w:rPr>
          <w:rFonts w:eastAsiaTheme="majorEastAsia" w:cstheme="minorHAnsi"/>
          <w:b/>
          <w:color w:val="36939A"/>
          <w:sz w:val="28"/>
          <w:szCs w:val="28"/>
        </w:rPr>
      </w:pPr>
      <w:r w:rsidRPr="008C4168">
        <w:rPr>
          <w:rFonts w:eastAsiaTheme="majorEastAsia" w:cstheme="minorHAnsi"/>
          <w:b/>
          <w:color w:val="36939A"/>
          <w:sz w:val="28"/>
          <w:szCs w:val="28"/>
        </w:rPr>
        <w:lastRenderedPageBreak/>
        <w:t xml:space="preserve">Table </w:t>
      </w:r>
      <w:r w:rsidR="00C51E77" w:rsidRPr="008C4168">
        <w:rPr>
          <w:rFonts w:eastAsiaTheme="majorEastAsia" w:cstheme="minorHAnsi"/>
          <w:b/>
          <w:color w:val="36939A"/>
          <w:sz w:val="28"/>
          <w:szCs w:val="28"/>
        </w:rPr>
        <w:t>Contents</w:t>
      </w:r>
    </w:p>
    <w:p w14:paraId="24BE3FA0" w14:textId="77777777" w:rsidR="00C51E77" w:rsidRPr="001A7854" w:rsidRDefault="00C51E77" w:rsidP="00C51E77">
      <w:pPr>
        <w:rPr>
          <w:rFonts w:cstheme="minorHAnsi"/>
          <w:sz w:val="26"/>
          <w:szCs w:val="26"/>
        </w:rPr>
      </w:pPr>
      <w:r w:rsidRPr="001A7854">
        <w:rPr>
          <w:rFonts w:cstheme="minorHAnsi"/>
          <w:sz w:val="26"/>
          <w:szCs w:val="26"/>
        </w:rPr>
        <w:t>1. Introduction</w:t>
      </w:r>
    </w:p>
    <w:p w14:paraId="7C128E42" w14:textId="543DF38F" w:rsidR="00C05ECE" w:rsidRPr="001A7854" w:rsidRDefault="00C51E77" w:rsidP="00C51E77">
      <w:pPr>
        <w:rPr>
          <w:rFonts w:cstheme="minorHAnsi"/>
          <w:sz w:val="26"/>
          <w:szCs w:val="26"/>
        </w:rPr>
      </w:pPr>
      <w:r w:rsidRPr="001A7854">
        <w:rPr>
          <w:rFonts w:cstheme="minorHAnsi"/>
          <w:sz w:val="26"/>
          <w:szCs w:val="26"/>
        </w:rPr>
        <w:t xml:space="preserve">2. </w:t>
      </w:r>
      <w:r w:rsidR="005C3422" w:rsidRPr="001A7854">
        <w:rPr>
          <w:rFonts w:cstheme="minorHAnsi"/>
          <w:sz w:val="26"/>
          <w:szCs w:val="26"/>
        </w:rPr>
        <w:t>T</w:t>
      </w:r>
      <w:r w:rsidR="00865731" w:rsidRPr="001A7854">
        <w:rPr>
          <w:rFonts w:cstheme="minorHAnsi"/>
          <w:sz w:val="26"/>
          <w:szCs w:val="26"/>
        </w:rPr>
        <w:t xml:space="preserve">he </w:t>
      </w:r>
      <w:r w:rsidR="007D7621">
        <w:rPr>
          <w:rFonts w:cstheme="minorHAnsi"/>
          <w:sz w:val="26"/>
          <w:szCs w:val="26"/>
        </w:rPr>
        <w:t>c</w:t>
      </w:r>
      <w:r w:rsidR="007D7621" w:rsidRPr="001A7854">
        <w:rPr>
          <w:rFonts w:cstheme="minorHAnsi"/>
          <w:sz w:val="26"/>
          <w:szCs w:val="26"/>
        </w:rPr>
        <w:t>ontext</w:t>
      </w:r>
    </w:p>
    <w:p w14:paraId="183A0AFF" w14:textId="0A41C471" w:rsidR="000C469D" w:rsidRPr="001A7854" w:rsidRDefault="00C05ECE" w:rsidP="00C51E77">
      <w:pPr>
        <w:rPr>
          <w:rFonts w:cstheme="minorHAnsi"/>
          <w:sz w:val="26"/>
          <w:szCs w:val="26"/>
        </w:rPr>
      </w:pPr>
      <w:r w:rsidRPr="001A7854">
        <w:rPr>
          <w:rFonts w:cstheme="minorHAnsi"/>
          <w:sz w:val="26"/>
          <w:szCs w:val="26"/>
        </w:rPr>
        <w:t xml:space="preserve">3. The </w:t>
      </w:r>
      <w:r w:rsidR="007D7621">
        <w:rPr>
          <w:rFonts w:cstheme="minorHAnsi"/>
          <w:sz w:val="26"/>
          <w:szCs w:val="26"/>
        </w:rPr>
        <w:t>c</w:t>
      </w:r>
      <w:r w:rsidR="007D7621" w:rsidRPr="001A7854">
        <w:rPr>
          <w:rFonts w:cstheme="minorHAnsi"/>
          <w:sz w:val="26"/>
          <w:szCs w:val="26"/>
        </w:rPr>
        <w:t xml:space="preserve">hallenges </w:t>
      </w:r>
    </w:p>
    <w:p w14:paraId="320E4D8D" w14:textId="344D6584" w:rsidR="000C469D" w:rsidRPr="001A7854" w:rsidRDefault="00C05ECE" w:rsidP="00C51E77">
      <w:pPr>
        <w:rPr>
          <w:rFonts w:cstheme="minorHAnsi"/>
          <w:sz w:val="26"/>
          <w:szCs w:val="26"/>
        </w:rPr>
      </w:pPr>
      <w:r w:rsidRPr="001A7854">
        <w:rPr>
          <w:rFonts w:cstheme="minorHAnsi"/>
          <w:sz w:val="26"/>
          <w:szCs w:val="26"/>
        </w:rPr>
        <w:t>4</w:t>
      </w:r>
      <w:r w:rsidR="000C469D" w:rsidRPr="001A7854">
        <w:rPr>
          <w:rFonts w:cstheme="minorHAnsi"/>
          <w:sz w:val="26"/>
          <w:szCs w:val="26"/>
        </w:rPr>
        <w:t xml:space="preserve">. </w:t>
      </w:r>
      <w:bookmarkStart w:id="1" w:name="_Hlk145406674"/>
      <w:r w:rsidR="00865731" w:rsidRPr="001A7854">
        <w:rPr>
          <w:rFonts w:cstheme="minorHAnsi"/>
          <w:sz w:val="26"/>
          <w:szCs w:val="26"/>
        </w:rPr>
        <w:t>What</w:t>
      </w:r>
      <w:r w:rsidR="00C45152" w:rsidRPr="001A7854">
        <w:rPr>
          <w:rFonts w:cstheme="minorHAnsi"/>
          <w:sz w:val="26"/>
          <w:szCs w:val="26"/>
        </w:rPr>
        <w:t xml:space="preserve"> is </w:t>
      </w:r>
      <w:r w:rsidR="00865731" w:rsidRPr="001A7854">
        <w:rPr>
          <w:rFonts w:cstheme="minorHAnsi"/>
          <w:sz w:val="26"/>
          <w:szCs w:val="26"/>
        </w:rPr>
        <w:t xml:space="preserve">planning for </w:t>
      </w:r>
      <w:r w:rsidR="007D7621">
        <w:rPr>
          <w:rFonts w:cstheme="minorHAnsi"/>
          <w:sz w:val="26"/>
          <w:szCs w:val="26"/>
        </w:rPr>
        <w:t>d</w:t>
      </w:r>
      <w:r w:rsidR="007D7621" w:rsidRPr="001A7854">
        <w:rPr>
          <w:rFonts w:cstheme="minorHAnsi"/>
          <w:sz w:val="26"/>
          <w:szCs w:val="26"/>
        </w:rPr>
        <w:t>isability</w:t>
      </w:r>
      <w:r w:rsidR="007D7621">
        <w:rPr>
          <w:rFonts w:cstheme="minorHAnsi"/>
          <w:sz w:val="26"/>
          <w:szCs w:val="26"/>
        </w:rPr>
        <w:t xml:space="preserve"> e</w:t>
      </w:r>
      <w:r w:rsidR="007D7621" w:rsidRPr="001A7854">
        <w:rPr>
          <w:rFonts w:cstheme="minorHAnsi"/>
          <w:sz w:val="26"/>
          <w:szCs w:val="26"/>
        </w:rPr>
        <w:t xml:space="preserve">quity </w:t>
      </w:r>
      <w:r w:rsidR="00865731" w:rsidRPr="001A7854">
        <w:rPr>
          <w:rFonts w:cstheme="minorHAnsi"/>
          <w:sz w:val="26"/>
          <w:szCs w:val="26"/>
        </w:rPr>
        <w:t xml:space="preserve">and </w:t>
      </w:r>
      <w:r w:rsidR="007D7621">
        <w:rPr>
          <w:rFonts w:cstheme="minorHAnsi"/>
          <w:sz w:val="26"/>
          <w:szCs w:val="26"/>
        </w:rPr>
        <w:t>i</w:t>
      </w:r>
      <w:r w:rsidR="007D7621" w:rsidRPr="001A7854">
        <w:rPr>
          <w:rFonts w:cstheme="minorHAnsi"/>
          <w:sz w:val="26"/>
          <w:szCs w:val="26"/>
        </w:rPr>
        <w:t>nclusion</w:t>
      </w:r>
      <w:r w:rsidR="00865731" w:rsidRPr="001A7854">
        <w:rPr>
          <w:rFonts w:cstheme="minorHAnsi"/>
          <w:sz w:val="26"/>
          <w:szCs w:val="26"/>
        </w:rPr>
        <w:t>?</w:t>
      </w:r>
      <w:bookmarkEnd w:id="1"/>
    </w:p>
    <w:p w14:paraId="16529441" w14:textId="219F9F19" w:rsidR="00415D63" w:rsidRPr="001A7854" w:rsidRDefault="00C05ECE" w:rsidP="00C51E77">
      <w:pPr>
        <w:rPr>
          <w:rFonts w:cstheme="minorHAnsi"/>
          <w:sz w:val="26"/>
          <w:szCs w:val="26"/>
        </w:rPr>
      </w:pPr>
      <w:r w:rsidRPr="001A7854">
        <w:rPr>
          <w:rFonts w:cstheme="minorHAnsi"/>
          <w:sz w:val="26"/>
          <w:szCs w:val="26"/>
        </w:rPr>
        <w:t>5</w:t>
      </w:r>
      <w:r w:rsidR="00C51E77" w:rsidRPr="001A7854">
        <w:rPr>
          <w:rFonts w:cstheme="minorHAnsi"/>
          <w:sz w:val="26"/>
          <w:szCs w:val="26"/>
        </w:rPr>
        <w:t xml:space="preserve">. </w:t>
      </w:r>
      <w:r w:rsidR="00B37441" w:rsidRPr="00B37441">
        <w:rPr>
          <w:rFonts w:cstheme="minorHAnsi"/>
          <w:sz w:val="26"/>
          <w:szCs w:val="26"/>
        </w:rPr>
        <w:t xml:space="preserve">How </w:t>
      </w:r>
      <w:r w:rsidR="007D7621">
        <w:rPr>
          <w:rFonts w:cstheme="minorHAnsi"/>
          <w:sz w:val="26"/>
          <w:szCs w:val="26"/>
        </w:rPr>
        <w:t>c</w:t>
      </w:r>
      <w:r w:rsidR="007D7621" w:rsidRPr="00B37441">
        <w:rPr>
          <w:rFonts w:cstheme="minorHAnsi"/>
          <w:sz w:val="26"/>
          <w:szCs w:val="26"/>
        </w:rPr>
        <w:t xml:space="preserve">an </w:t>
      </w:r>
      <w:r w:rsidR="007D7621">
        <w:rPr>
          <w:rFonts w:cstheme="minorHAnsi"/>
          <w:sz w:val="26"/>
          <w:szCs w:val="26"/>
        </w:rPr>
        <w:t>p</w:t>
      </w:r>
      <w:r w:rsidR="007D7621" w:rsidRPr="00B37441">
        <w:rPr>
          <w:rFonts w:cstheme="minorHAnsi"/>
          <w:sz w:val="26"/>
          <w:szCs w:val="26"/>
        </w:rPr>
        <w:t xml:space="preserve">lanning </w:t>
      </w:r>
      <w:r w:rsidR="007D7621">
        <w:rPr>
          <w:rFonts w:cstheme="minorHAnsi"/>
          <w:sz w:val="26"/>
          <w:szCs w:val="26"/>
        </w:rPr>
        <w:t>h</w:t>
      </w:r>
      <w:r w:rsidR="007D7621" w:rsidRPr="00B37441">
        <w:rPr>
          <w:rFonts w:cstheme="minorHAnsi"/>
          <w:sz w:val="26"/>
          <w:szCs w:val="26"/>
        </w:rPr>
        <w:t>elp</w:t>
      </w:r>
      <w:r w:rsidR="00E42782">
        <w:rPr>
          <w:rFonts w:cstheme="minorHAnsi"/>
          <w:sz w:val="26"/>
          <w:szCs w:val="26"/>
        </w:rPr>
        <w:t>?</w:t>
      </w:r>
    </w:p>
    <w:p w14:paraId="7906601E" w14:textId="03A750B0" w:rsidR="00C51E77" w:rsidRPr="001A7854" w:rsidRDefault="00415D63" w:rsidP="00C51E77">
      <w:pPr>
        <w:rPr>
          <w:rFonts w:cstheme="minorHAnsi"/>
          <w:sz w:val="26"/>
          <w:szCs w:val="26"/>
        </w:rPr>
      </w:pPr>
      <w:r w:rsidRPr="001A7854">
        <w:rPr>
          <w:rFonts w:cstheme="minorHAnsi"/>
          <w:sz w:val="26"/>
          <w:szCs w:val="26"/>
        </w:rPr>
        <w:t xml:space="preserve">6. </w:t>
      </w:r>
      <w:r w:rsidR="00865731" w:rsidRPr="001A7854">
        <w:rPr>
          <w:rFonts w:cstheme="minorHAnsi"/>
          <w:sz w:val="26"/>
          <w:szCs w:val="26"/>
        </w:rPr>
        <w:t xml:space="preserve">Pathways </w:t>
      </w:r>
      <w:r w:rsidR="007D7621">
        <w:rPr>
          <w:rFonts w:cstheme="minorHAnsi"/>
          <w:sz w:val="26"/>
          <w:szCs w:val="26"/>
        </w:rPr>
        <w:t>f</w:t>
      </w:r>
      <w:r w:rsidR="007D7621" w:rsidRPr="001A7854">
        <w:rPr>
          <w:rFonts w:cstheme="minorHAnsi"/>
          <w:sz w:val="26"/>
          <w:szCs w:val="26"/>
        </w:rPr>
        <w:t>orwards</w:t>
      </w:r>
    </w:p>
    <w:p w14:paraId="60A382BF" w14:textId="49E5E71A" w:rsidR="00C51E77" w:rsidRDefault="00415D63" w:rsidP="00C51E77">
      <w:pPr>
        <w:rPr>
          <w:rFonts w:cstheme="minorHAnsi"/>
          <w:sz w:val="26"/>
          <w:szCs w:val="26"/>
        </w:rPr>
      </w:pPr>
      <w:r w:rsidRPr="001A7854">
        <w:rPr>
          <w:rFonts w:cstheme="minorHAnsi"/>
          <w:sz w:val="26"/>
          <w:szCs w:val="26"/>
        </w:rPr>
        <w:t>7.</w:t>
      </w:r>
      <w:r w:rsidR="00C51E77" w:rsidRPr="001A7854">
        <w:rPr>
          <w:rFonts w:cstheme="minorHAnsi"/>
          <w:sz w:val="26"/>
          <w:szCs w:val="26"/>
        </w:rPr>
        <w:t xml:space="preserve"> References</w:t>
      </w:r>
    </w:p>
    <w:p w14:paraId="620666BC" w14:textId="56EAE992" w:rsidR="009E5644" w:rsidRPr="001A7854" w:rsidRDefault="009E5644" w:rsidP="00C51E77">
      <w:pPr>
        <w:rPr>
          <w:rFonts w:cstheme="minorHAnsi"/>
          <w:sz w:val="26"/>
          <w:szCs w:val="26"/>
        </w:rPr>
      </w:pPr>
      <w:r>
        <w:rPr>
          <w:rFonts w:cstheme="minorHAnsi"/>
          <w:sz w:val="26"/>
          <w:szCs w:val="26"/>
        </w:rPr>
        <w:t xml:space="preserve">8. Appendices – </w:t>
      </w:r>
      <w:r w:rsidR="007D7621">
        <w:rPr>
          <w:rFonts w:cstheme="minorHAnsi"/>
          <w:sz w:val="26"/>
          <w:szCs w:val="26"/>
        </w:rPr>
        <w:t xml:space="preserve">obligations </w:t>
      </w:r>
      <w:r>
        <w:rPr>
          <w:rFonts w:cstheme="minorHAnsi"/>
          <w:sz w:val="26"/>
          <w:szCs w:val="26"/>
        </w:rPr>
        <w:t xml:space="preserve">and </w:t>
      </w:r>
      <w:r w:rsidR="007D7621">
        <w:rPr>
          <w:rFonts w:cstheme="minorHAnsi"/>
          <w:sz w:val="26"/>
          <w:szCs w:val="26"/>
        </w:rPr>
        <w:t xml:space="preserve">responsibilities  </w:t>
      </w:r>
    </w:p>
    <w:p w14:paraId="206358E0" w14:textId="77777777" w:rsidR="00C51E77" w:rsidRPr="001A7854" w:rsidRDefault="00C51E77">
      <w:pPr>
        <w:rPr>
          <w:rFonts w:cstheme="minorHAnsi"/>
          <w:sz w:val="26"/>
          <w:szCs w:val="26"/>
        </w:rPr>
      </w:pPr>
      <w:r w:rsidRPr="001A7854">
        <w:rPr>
          <w:rFonts w:cstheme="minorHAnsi"/>
          <w:sz w:val="26"/>
          <w:szCs w:val="26"/>
        </w:rPr>
        <w:br w:type="page"/>
      </w:r>
    </w:p>
    <w:p w14:paraId="68D10B4E" w14:textId="12D9394E" w:rsidR="00C51E77" w:rsidRPr="00587409" w:rsidRDefault="00C51E77" w:rsidP="00AC23BD">
      <w:pPr>
        <w:pStyle w:val="Heading1"/>
      </w:pPr>
      <w:r w:rsidRPr="00587409">
        <w:lastRenderedPageBreak/>
        <w:t>Introduction</w:t>
      </w:r>
      <w:r w:rsidR="00212870" w:rsidRPr="00587409">
        <w:t xml:space="preserve"> - Why </w:t>
      </w:r>
      <w:r w:rsidR="007D7621">
        <w:t>w</w:t>
      </w:r>
      <w:r w:rsidR="007D7621" w:rsidRPr="00587409">
        <w:t xml:space="preserve">e </w:t>
      </w:r>
      <w:r w:rsidR="007D7621">
        <w:t>n</w:t>
      </w:r>
      <w:r w:rsidR="007D7621" w:rsidRPr="00587409">
        <w:t xml:space="preserve">eed </w:t>
      </w:r>
      <w:r w:rsidR="00212870" w:rsidRPr="00587409">
        <w:t xml:space="preserve">a </w:t>
      </w:r>
      <w:r w:rsidR="007D7621">
        <w:t>d</w:t>
      </w:r>
      <w:r w:rsidR="007D7621" w:rsidRPr="00587409">
        <w:t xml:space="preserve">iscussion </w:t>
      </w:r>
      <w:r w:rsidR="007D7621">
        <w:t>p</w:t>
      </w:r>
      <w:r w:rsidR="007D7621" w:rsidRPr="00587409">
        <w:t>aper</w:t>
      </w:r>
    </w:p>
    <w:p w14:paraId="7C5341B8" w14:textId="5600E661" w:rsidR="00FF038B" w:rsidRPr="00F131D5" w:rsidRDefault="007623DC" w:rsidP="00AC23BD">
      <w:pPr>
        <w:rPr>
          <w:sz w:val="26"/>
          <w:szCs w:val="26"/>
        </w:rPr>
      </w:pPr>
      <w:r w:rsidRPr="00F131D5">
        <w:rPr>
          <w:sz w:val="26"/>
          <w:szCs w:val="26"/>
        </w:rPr>
        <w:t xml:space="preserve">Globally to </w:t>
      </w:r>
      <w:r w:rsidR="00BC0F43" w:rsidRPr="00F131D5">
        <w:rPr>
          <w:sz w:val="26"/>
          <w:szCs w:val="26"/>
        </w:rPr>
        <w:t>l</w:t>
      </w:r>
      <w:r w:rsidRPr="00F131D5">
        <w:rPr>
          <w:sz w:val="26"/>
          <w:szCs w:val="26"/>
        </w:rPr>
        <w:t>ocally</w:t>
      </w:r>
      <w:r w:rsidR="007C23CE" w:rsidRPr="00F131D5">
        <w:rPr>
          <w:sz w:val="26"/>
          <w:szCs w:val="26"/>
        </w:rPr>
        <w:t xml:space="preserve">, </w:t>
      </w:r>
      <w:r w:rsidRPr="00F131D5">
        <w:rPr>
          <w:sz w:val="26"/>
          <w:szCs w:val="26"/>
        </w:rPr>
        <w:t xml:space="preserve">the </w:t>
      </w:r>
      <w:r w:rsidR="008A58C5" w:rsidRPr="00F131D5">
        <w:rPr>
          <w:sz w:val="26"/>
          <w:szCs w:val="26"/>
        </w:rPr>
        <w:t>p</w:t>
      </w:r>
      <w:r w:rsidRPr="00F131D5">
        <w:rPr>
          <w:sz w:val="26"/>
          <w:szCs w:val="26"/>
        </w:rPr>
        <w:t xml:space="preserve">lanning </w:t>
      </w:r>
      <w:r w:rsidR="008A58C5" w:rsidRPr="00F131D5">
        <w:rPr>
          <w:sz w:val="26"/>
          <w:szCs w:val="26"/>
        </w:rPr>
        <w:t>p</w:t>
      </w:r>
      <w:r w:rsidRPr="00F131D5">
        <w:rPr>
          <w:sz w:val="26"/>
          <w:szCs w:val="26"/>
        </w:rPr>
        <w:t xml:space="preserve">rofession plays a key role in shaping the </w:t>
      </w:r>
      <w:r w:rsidR="00D21772" w:rsidRPr="00F131D5">
        <w:rPr>
          <w:sz w:val="26"/>
          <w:szCs w:val="26"/>
        </w:rPr>
        <w:t>futures</w:t>
      </w:r>
      <w:r w:rsidRPr="00F131D5">
        <w:rPr>
          <w:sz w:val="26"/>
          <w:szCs w:val="26"/>
        </w:rPr>
        <w:t xml:space="preserve"> of </w:t>
      </w:r>
      <w:r w:rsidR="00D21772" w:rsidRPr="00F131D5">
        <w:rPr>
          <w:sz w:val="26"/>
          <w:szCs w:val="26"/>
        </w:rPr>
        <w:t xml:space="preserve">suburbs, </w:t>
      </w:r>
      <w:r w:rsidR="000C72EF" w:rsidRPr="00F131D5">
        <w:rPr>
          <w:sz w:val="26"/>
          <w:szCs w:val="26"/>
        </w:rPr>
        <w:t xml:space="preserve">cities, </w:t>
      </w:r>
      <w:r w:rsidR="00D21772" w:rsidRPr="00F131D5">
        <w:rPr>
          <w:sz w:val="26"/>
          <w:szCs w:val="26"/>
        </w:rPr>
        <w:t>and regions</w:t>
      </w:r>
      <w:r w:rsidRPr="00F131D5">
        <w:rPr>
          <w:sz w:val="26"/>
          <w:szCs w:val="26"/>
        </w:rPr>
        <w:t>.</w:t>
      </w:r>
      <w:r w:rsidR="000224BC" w:rsidRPr="00F131D5">
        <w:rPr>
          <w:sz w:val="26"/>
          <w:szCs w:val="26"/>
        </w:rPr>
        <w:t xml:space="preserve"> </w:t>
      </w:r>
      <w:r w:rsidR="00FF038B" w:rsidRPr="00F131D5">
        <w:rPr>
          <w:sz w:val="26"/>
          <w:szCs w:val="26"/>
        </w:rPr>
        <w:t xml:space="preserve">As an organisation, </w:t>
      </w:r>
      <w:r w:rsidR="002024BD">
        <w:rPr>
          <w:sz w:val="26"/>
          <w:szCs w:val="26"/>
        </w:rPr>
        <w:t>the Planning Institute of Australia (</w:t>
      </w:r>
      <w:r w:rsidR="00FF038B" w:rsidRPr="00F131D5">
        <w:rPr>
          <w:sz w:val="26"/>
          <w:szCs w:val="26"/>
        </w:rPr>
        <w:t>PIA</w:t>
      </w:r>
      <w:r w:rsidR="002024BD">
        <w:rPr>
          <w:sz w:val="26"/>
          <w:szCs w:val="26"/>
        </w:rPr>
        <w:t>)</w:t>
      </w:r>
      <w:r w:rsidR="00FF038B" w:rsidRPr="00F131D5">
        <w:rPr>
          <w:sz w:val="26"/>
          <w:szCs w:val="26"/>
        </w:rPr>
        <w:t xml:space="preserve"> strives to be the trusted voice on planning by championing the role of the profession through strong leadership, advocacy</w:t>
      </w:r>
      <w:r w:rsidR="00D13D96" w:rsidRPr="00F131D5">
        <w:rPr>
          <w:sz w:val="26"/>
          <w:szCs w:val="26"/>
        </w:rPr>
        <w:t>,</w:t>
      </w:r>
      <w:r w:rsidR="00FF038B" w:rsidRPr="00F131D5">
        <w:rPr>
          <w:sz w:val="26"/>
          <w:szCs w:val="26"/>
        </w:rPr>
        <w:t xml:space="preserve"> and education.</w:t>
      </w:r>
      <w:r w:rsidR="00120443" w:rsidRPr="00F131D5">
        <w:rPr>
          <w:sz w:val="26"/>
          <w:szCs w:val="26"/>
        </w:rPr>
        <w:t xml:space="preserve"> </w:t>
      </w:r>
      <w:r w:rsidR="00FF038B" w:rsidRPr="00F131D5">
        <w:rPr>
          <w:sz w:val="26"/>
          <w:szCs w:val="26"/>
        </w:rPr>
        <w:t xml:space="preserve">PIA has made progress in </w:t>
      </w:r>
      <w:r w:rsidR="008A4AE4" w:rsidRPr="00F131D5">
        <w:rPr>
          <w:sz w:val="26"/>
          <w:szCs w:val="26"/>
        </w:rPr>
        <w:t>e</w:t>
      </w:r>
      <w:r w:rsidR="00FF038B" w:rsidRPr="00F131D5">
        <w:rPr>
          <w:sz w:val="26"/>
          <w:szCs w:val="26"/>
        </w:rPr>
        <w:t xml:space="preserve">quity </w:t>
      </w:r>
      <w:r w:rsidR="008A4AE4" w:rsidRPr="00F131D5">
        <w:rPr>
          <w:sz w:val="26"/>
          <w:szCs w:val="26"/>
        </w:rPr>
        <w:t>and diversity</w:t>
      </w:r>
      <w:r w:rsidR="0047100F" w:rsidRPr="00F131D5">
        <w:rPr>
          <w:sz w:val="26"/>
          <w:szCs w:val="26"/>
        </w:rPr>
        <w:t xml:space="preserve"> such as</w:t>
      </w:r>
      <w:r w:rsidR="008A4AE4" w:rsidRPr="00F131D5">
        <w:rPr>
          <w:sz w:val="26"/>
          <w:szCs w:val="26"/>
        </w:rPr>
        <w:t xml:space="preserve"> </w:t>
      </w:r>
      <w:r w:rsidR="00FF038B" w:rsidRPr="00F131D5">
        <w:rPr>
          <w:sz w:val="26"/>
          <w:szCs w:val="26"/>
        </w:rPr>
        <w:t xml:space="preserve">through </w:t>
      </w:r>
      <w:r w:rsidR="00EE5071" w:rsidRPr="00F131D5">
        <w:rPr>
          <w:sz w:val="26"/>
          <w:szCs w:val="26"/>
        </w:rPr>
        <w:t xml:space="preserve">its </w:t>
      </w:r>
      <w:r w:rsidR="004A51C1" w:rsidRPr="00F131D5">
        <w:rPr>
          <w:sz w:val="26"/>
          <w:szCs w:val="26"/>
        </w:rPr>
        <w:t>G</w:t>
      </w:r>
      <w:r w:rsidR="00720721" w:rsidRPr="00F131D5">
        <w:rPr>
          <w:sz w:val="26"/>
          <w:szCs w:val="26"/>
        </w:rPr>
        <w:t xml:space="preserve">ender </w:t>
      </w:r>
      <w:r w:rsidR="007C23CE" w:rsidRPr="00F131D5">
        <w:rPr>
          <w:sz w:val="26"/>
          <w:szCs w:val="26"/>
        </w:rPr>
        <w:t>E</w:t>
      </w:r>
      <w:r w:rsidR="00720721" w:rsidRPr="00F131D5">
        <w:rPr>
          <w:sz w:val="26"/>
          <w:szCs w:val="26"/>
        </w:rPr>
        <w:t xml:space="preserve">quity </w:t>
      </w:r>
      <w:r w:rsidR="007C23CE" w:rsidRPr="00F131D5">
        <w:rPr>
          <w:sz w:val="26"/>
          <w:szCs w:val="26"/>
        </w:rPr>
        <w:t>P</w:t>
      </w:r>
      <w:r w:rsidR="00720721" w:rsidRPr="00F131D5">
        <w:rPr>
          <w:sz w:val="26"/>
          <w:szCs w:val="26"/>
        </w:rPr>
        <w:t xml:space="preserve">olicy and </w:t>
      </w:r>
      <w:r w:rsidR="004A51C1" w:rsidRPr="00F131D5">
        <w:rPr>
          <w:sz w:val="26"/>
          <w:szCs w:val="26"/>
        </w:rPr>
        <w:t>P</w:t>
      </w:r>
      <w:r w:rsidR="00720721" w:rsidRPr="00F131D5">
        <w:rPr>
          <w:sz w:val="26"/>
          <w:szCs w:val="26"/>
        </w:rPr>
        <w:t xml:space="preserve">lanning with </w:t>
      </w:r>
      <w:r w:rsidR="004A51C1" w:rsidRPr="00F131D5">
        <w:rPr>
          <w:sz w:val="26"/>
          <w:szCs w:val="26"/>
        </w:rPr>
        <w:t>C</w:t>
      </w:r>
      <w:r w:rsidR="00720721" w:rsidRPr="00F131D5">
        <w:rPr>
          <w:sz w:val="26"/>
          <w:szCs w:val="26"/>
        </w:rPr>
        <w:t>ountry</w:t>
      </w:r>
      <w:r w:rsidR="00B458E7" w:rsidRPr="00F131D5">
        <w:rPr>
          <w:sz w:val="26"/>
          <w:szCs w:val="26"/>
        </w:rPr>
        <w:t>.</w:t>
      </w:r>
    </w:p>
    <w:p w14:paraId="50ADCDDB" w14:textId="190DC230" w:rsidR="00D541BD" w:rsidRPr="00F131D5" w:rsidRDefault="0047100F" w:rsidP="00AC23BD">
      <w:pPr>
        <w:rPr>
          <w:sz w:val="26"/>
          <w:szCs w:val="26"/>
        </w:rPr>
      </w:pPr>
      <w:r w:rsidRPr="00F131D5">
        <w:rPr>
          <w:sz w:val="26"/>
          <w:szCs w:val="26"/>
        </w:rPr>
        <w:t>What remains</w:t>
      </w:r>
      <w:r w:rsidR="00E21C79" w:rsidRPr="00F131D5">
        <w:rPr>
          <w:sz w:val="26"/>
          <w:szCs w:val="26"/>
        </w:rPr>
        <w:t xml:space="preserve"> </w:t>
      </w:r>
      <w:r w:rsidR="00CE589D" w:rsidRPr="00F131D5">
        <w:rPr>
          <w:sz w:val="26"/>
          <w:szCs w:val="26"/>
        </w:rPr>
        <w:t>lacking</w:t>
      </w:r>
      <w:r w:rsidR="00390477" w:rsidRPr="00F131D5">
        <w:rPr>
          <w:sz w:val="26"/>
          <w:szCs w:val="26"/>
        </w:rPr>
        <w:t xml:space="preserve"> </w:t>
      </w:r>
      <w:r w:rsidR="00997D20" w:rsidRPr="00F131D5">
        <w:rPr>
          <w:sz w:val="26"/>
          <w:szCs w:val="26"/>
        </w:rPr>
        <w:t xml:space="preserve">in the Australian planning profession is </w:t>
      </w:r>
      <w:r w:rsidR="003004CE" w:rsidRPr="00F131D5">
        <w:rPr>
          <w:sz w:val="26"/>
          <w:szCs w:val="26"/>
        </w:rPr>
        <w:t xml:space="preserve">recognition, </w:t>
      </w:r>
      <w:r w:rsidR="003A5C97" w:rsidRPr="00F131D5">
        <w:rPr>
          <w:sz w:val="26"/>
          <w:szCs w:val="26"/>
        </w:rPr>
        <w:t xml:space="preserve">education, </w:t>
      </w:r>
      <w:r w:rsidR="00EE61A3" w:rsidRPr="00F131D5">
        <w:rPr>
          <w:sz w:val="26"/>
          <w:szCs w:val="26"/>
        </w:rPr>
        <w:t>advocacy</w:t>
      </w:r>
      <w:r w:rsidR="00977CC0" w:rsidRPr="00F131D5">
        <w:rPr>
          <w:sz w:val="26"/>
          <w:szCs w:val="26"/>
        </w:rPr>
        <w:t xml:space="preserve">, </w:t>
      </w:r>
      <w:r w:rsidR="00E21C79" w:rsidRPr="00F131D5">
        <w:rPr>
          <w:sz w:val="26"/>
          <w:szCs w:val="26"/>
        </w:rPr>
        <w:t xml:space="preserve">and resources in </w:t>
      </w:r>
      <w:r w:rsidR="00997D20" w:rsidRPr="00F131D5">
        <w:rPr>
          <w:sz w:val="26"/>
          <w:szCs w:val="26"/>
        </w:rPr>
        <w:t xml:space="preserve">how we plan for </w:t>
      </w:r>
      <w:r w:rsidR="003004CE" w:rsidRPr="00F131D5">
        <w:rPr>
          <w:sz w:val="26"/>
          <w:szCs w:val="26"/>
        </w:rPr>
        <w:t xml:space="preserve">people with </w:t>
      </w:r>
      <w:r w:rsidR="00C56789" w:rsidRPr="00F131D5">
        <w:rPr>
          <w:sz w:val="26"/>
          <w:szCs w:val="26"/>
        </w:rPr>
        <w:t>diverse</w:t>
      </w:r>
      <w:r w:rsidR="00A01E2F" w:rsidRPr="00F131D5">
        <w:rPr>
          <w:sz w:val="26"/>
          <w:szCs w:val="26"/>
        </w:rPr>
        <w:t xml:space="preserve"> disabilities </w:t>
      </w:r>
      <w:r w:rsidR="00997D20" w:rsidRPr="00F131D5">
        <w:rPr>
          <w:sz w:val="26"/>
          <w:szCs w:val="26"/>
        </w:rPr>
        <w:t xml:space="preserve">across ages, genders, </w:t>
      </w:r>
      <w:r w:rsidR="00587AA7" w:rsidRPr="00F131D5">
        <w:rPr>
          <w:sz w:val="26"/>
          <w:szCs w:val="26"/>
        </w:rPr>
        <w:t xml:space="preserve">race, </w:t>
      </w:r>
      <w:r w:rsidR="00997D20" w:rsidRPr="00F131D5">
        <w:rPr>
          <w:sz w:val="26"/>
          <w:szCs w:val="26"/>
        </w:rPr>
        <w:t>cultures</w:t>
      </w:r>
      <w:r w:rsidR="004F2D3C">
        <w:rPr>
          <w:sz w:val="26"/>
          <w:szCs w:val="26"/>
        </w:rPr>
        <w:t>,</w:t>
      </w:r>
      <w:r w:rsidRPr="00F131D5">
        <w:rPr>
          <w:sz w:val="26"/>
          <w:szCs w:val="26"/>
        </w:rPr>
        <w:t xml:space="preserve"> and </w:t>
      </w:r>
      <w:r w:rsidR="00283862" w:rsidRPr="00F131D5">
        <w:rPr>
          <w:sz w:val="26"/>
          <w:szCs w:val="26"/>
        </w:rPr>
        <w:t>social-economic situations</w:t>
      </w:r>
      <w:r w:rsidR="00997D20" w:rsidRPr="00F131D5">
        <w:rPr>
          <w:sz w:val="26"/>
          <w:szCs w:val="26"/>
        </w:rPr>
        <w:t>.</w:t>
      </w:r>
      <w:r w:rsidR="003004CE" w:rsidRPr="00F131D5">
        <w:rPr>
          <w:sz w:val="26"/>
          <w:szCs w:val="26"/>
        </w:rPr>
        <w:t xml:space="preserve"> </w:t>
      </w:r>
      <w:r w:rsidR="00F942E9" w:rsidRPr="00F131D5">
        <w:rPr>
          <w:sz w:val="26"/>
          <w:szCs w:val="26"/>
        </w:rPr>
        <w:t>This discussion paper is a step towards addressing this gap.</w:t>
      </w:r>
    </w:p>
    <w:p w14:paraId="22FDB6BD" w14:textId="0215390E" w:rsidR="002E11E3" w:rsidRPr="00F131D5" w:rsidRDefault="00B627E1" w:rsidP="00AC23BD">
      <w:pPr>
        <w:rPr>
          <w:sz w:val="26"/>
          <w:szCs w:val="26"/>
        </w:rPr>
      </w:pPr>
      <w:r w:rsidRPr="00F131D5">
        <w:rPr>
          <w:sz w:val="26"/>
          <w:szCs w:val="26"/>
        </w:rPr>
        <w:t>The term disability is widely encompassing and includes people with physical, sensory, cognitive,</w:t>
      </w:r>
      <w:r w:rsidR="003A2C20" w:rsidRPr="00F131D5">
        <w:rPr>
          <w:sz w:val="26"/>
          <w:szCs w:val="26"/>
        </w:rPr>
        <w:t xml:space="preserve"> neurological, </w:t>
      </w:r>
      <w:r w:rsidRPr="00F131D5">
        <w:rPr>
          <w:sz w:val="26"/>
          <w:szCs w:val="26"/>
        </w:rPr>
        <w:t xml:space="preserve">psychosocial impairments, mental health needs, chronic-illness, and neurodiversity. </w:t>
      </w:r>
      <w:r w:rsidR="00096D86" w:rsidRPr="00F131D5">
        <w:rPr>
          <w:sz w:val="26"/>
          <w:szCs w:val="26"/>
        </w:rPr>
        <w:t>For the purpose</w:t>
      </w:r>
      <w:r w:rsidR="00ED1AAD" w:rsidRPr="00F131D5">
        <w:rPr>
          <w:sz w:val="26"/>
          <w:szCs w:val="26"/>
        </w:rPr>
        <w:t>s</w:t>
      </w:r>
      <w:r w:rsidR="00096D86" w:rsidRPr="00F131D5">
        <w:rPr>
          <w:sz w:val="26"/>
          <w:szCs w:val="26"/>
        </w:rPr>
        <w:t xml:space="preserve"> of this discussion </w:t>
      </w:r>
      <w:r w:rsidR="004C58B0" w:rsidRPr="00F131D5">
        <w:rPr>
          <w:sz w:val="26"/>
          <w:szCs w:val="26"/>
        </w:rPr>
        <w:t>paper,</w:t>
      </w:r>
      <w:r w:rsidR="00096D86" w:rsidRPr="00F131D5">
        <w:rPr>
          <w:sz w:val="26"/>
          <w:szCs w:val="26"/>
        </w:rPr>
        <w:t xml:space="preserve"> we adopt U</w:t>
      </w:r>
      <w:r w:rsidR="001E12B8" w:rsidRPr="00F131D5">
        <w:rPr>
          <w:sz w:val="26"/>
          <w:szCs w:val="26"/>
        </w:rPr>
        <w:t xml:space="preserve">nited Nations </w:t>
      </w:r>
      <w:r w:rsidRPr="00F131D5">
        <w:rPr>
          <w:sz w:val="26"/>
          <w:szCs w:val="26"/>
        </w:rPr>
        <w:t>Convention on the Rights of Person</w:t>
      </w:r>
      <w:r w:rsidR="007A323E">
        <w:rPr>
          <w:sz w:val="26"/>
          <w:szCs w:val="26"/>
        </w:rPr>
        <w:t>s</w:t>
      </w:r>
      <w:r w:rsidR="002E11E3" w:rsidRPr="00F131D5">
        <w:rPr>
          <w:sz w:val="26"/>
          <w:szCs w:val="26"/>
        </w:rPr>
        <w:t xml:space="preserve"> </w:t>
      </w:r>
      <w:r w:rsidRPr="00F131D5">
        <w:rPr>
          <w:sz w:val="26"/>
          <w:szCs w:val="26"/>
        </w:rPr>
        <w:t xml:space="preserve">with Disabilities </w:t>
      </w:r>
      <w:r w:rsidR="002E11E3" w:rsidRPr="00F131D5">
        <w:rPr>
          <w:sz w:val="26"/>
          <w:szCs w:val="26"/>
        </w:rPr>
        <w:t xml:space="preserve">(UN CRPD) </w:t>
      </w:r>
      <w:r w:rsidR="00096D86" w:rsidRPr="00F131D5">
        <w:rPr>
          <w:sz w:val="26"/>
          <w:szCs w:val="26"/>
        </w:rPr>
        <w:t xml:space="preserve">definition:  </w:t>
      </w:r>
    </w:p>
    <w:p w14:paraId="04D853DA" w14:textId="6FCF166B" w:rsidR="00096D86" w:rsidRPr="001A7854" w:rsidRDefault="00096D86" w:rsidP="00AC23BD">
      <w:pPr>
        <w:pStyle w:val="Quote"/>
      </w:pPr>
      <w:r w:rsidRPr="001A7854">
        <w:t xml:space="preserve">Persons with disabilities include those who have long-term physical, mental, </w:t>
      </w:r>
      <w:r w:rsidR="00F02C1F" w:rsidRPr="001A7854">
        <w:t>intellectual,</w:t>
      </w:r>
      <w:r w:rsidRPr="001A7854">
        <w:t xml:space="preserve"> or sensory impairments which in interaction with various barriers </w:t>
      </w:r>
      <w:r w:rsidR="006D3E6B" w:rsidRPr="001A7854">
        <w:t xml:space="preserve">[environment, economic] </w:t>
      </w:r>
      <w:r w:rsidRPr="001A7854">
        <w:t>may hinder their full and effective participation in society on an equal basis with others (Article 1</w:t>
      </w:r>
      <w:r w:rsidR="00BB1968" w:rsidRPr="001A7854">
        <w:t>, UNCRPD</w:t>
      </w:r>
      <w:r w:rsidR="002E11E3">
        <w:t>)</w:t>
      </w:r>
      <w:sdt>
        <w:sdtPr>
          <w:id w:val="744217597"/>
          <w:citation/>
        </w:sdtPr>
        <w:sdtEndPr/>
        <w:sdtContent>
          <w:r w:rsidR="00AF5BFB">
            <w:fldChar w:fldCharType="begin"/>
          </w:r>
          <w:r w:rsidR="00AF5BFB">
            <w:instrText xml:space="preserve"> CITATION 1 \l 3081 </w:instrText>
          </w:r>
          <w:r w:rsidR="00AF5BFB">
            <w:fldChar w:fldCharType="separate"/>
          </w:r>
          <w:r w:rsidR="00AF5BFB">
            <w:rPr>
              <w:noProof/>
            </w:rPr>
            <w:t xml:space="preserve"> </w:t>
          </w:r>
          <w:r w:rsidR="00AF5BFB" w:rsidRPr="00AF5BFB">
            <w:rPr>
              <w:noProof/>
            </w:rPr>
            <w:t>(1)</w:t>
          </w:r>
          <w:r w:rsidR="00AF5BFB">
            <w:fldChar w:fldCharType="end"/>
          </w:r>
        </w:sdtContent>
      </w:sdt>
    </w:p>
    <w:p w14:paraId="2CB507AE" w14:textId="7A871885" w:rsidR="002F72F9" w:rsidRPr="00F131D5" w:rsidRDefault="002F72F9" w:rsidP="00AC23BD">
      <w:pPr>
        <w:rPr>
          <w:sz w:val="26"/>
          <w:szCs w:val="26"/>
        </w:rPr>
      </w:pPr>
      <w:r w:rsidRPr="00F131D5">
        <w:rPr>
          <w:sz w:val="26"/>
          <w:szCs w:val="26"/>
        </w:rPr>
        <w:t>As members of PIA</w:t>
      </w:r>
      <w:r w:rsidR="007D7621" w:rsidRPr="00F131D5">
        <w:rPr>
          <w:sz w:val="26"/>
          <w:szCs w:val="26"/>
        </w:rPr>
        <w:t>,</w:t>
      </w:r>
      <w:r w:rsidRPr="00F131D5">
        <w:rPr>
          <w:sz w:val="26"/>
          <w:szCs w:val="26"/>
        </w:rPr>
        <w:t xml:space="preserve"> we all have a responsibility to </w:t>
      </w:r>
      <w:r w:rsidR="00E14489" w:rsidRPr="00F131D5">
        <w:rPr>
          <w:sz w:val="26"/>
          <w:szCs w:val="26"/>
        </w:rPr>
        <w:t>plan</w:t>
      </w:r>
      <w:r w:rsidRPr="00F131D5">
        <w:rPr>
          <w:sz w:val="26"/>
          <w:szCs w:val="26"/>
        </w:rPr>
        <w:t xml:space="preserve"> for disability inclusion and equity as outline</w:t>
      </w:r>
      <w:r w:rsidR="00282787" w:rsidRPr="00F131D5">
        <w:rPr>
          <w:sz w:val="26"/>
          <w:szCs w:val="26"/>
        </w:rPr>
        <w:t>d</w:t>
      </w:r>
      <w:r w:rsidRPr="00F131D5">
        <w:rPr>
          <w:sz w:val="26"/>
          <w:szCs w:val="26"/>
        </w:rPr>
        <w:t xml:space="preserve"> in our profession’s code of conduct.</w:t>
      </w:r>
    </w:p>
    <w:p w14:paraId="60590EFB" w14:textId="7BE7EA25" w:rsidR="00882740" w:rsidRPr="009101AF" w:rsidRDefault="00882740" w:rsidP="00AC23BD">
      <w:pPr>
        <w:pStyle w:val="Quote"/>
      </w:pPr>
      <w:r w:rsidRPr="009101AF">
        <w:t>PIA Code of Conduct</w:t>
      </w:r>
      <w:r w:rsidR="00C244B4" w:rsidRPr="009101AF">
        <w:t xml:space="preserve"> </w:t>
      </w:r>
      <w:sdt>
        <w:sdtPr>
          <w:id w:val="-468980408"/>
          <w:citation/>
        </w:sdtPr>
        <w:sdtEndPr/>
        <w:sdtContent>
          <w:r w:rsidR="00C244B4" w:rsidRPr="009101AF">
            <w:fldChar w:fldCharType="begin"/>
          </w:r>
          <w:r w:rsidR="00C244B4" w:rsidRPr="009101AF">
            <w:instrText xml:space="preserve"> CITATION Placeholder1 \l 3081 </w:instrText>
          </w:r>
          <w:r w:rsidR="00C244B4" w:rsidRPr="009101AF">
            <w:fldChar w:fldCharType="separate"/>
          </w:r>
          <w:r w:rsidR="00C244B4" w:rsidRPr="009101AF">
            <w:rPr>
              <w:noProof/>
            </w:rPr>
            <w:t>(2)</w:t>
          </w:r>
          <w:r w:rsidR="00C244B4" w:rsidRPr="009101AF">
            <w:fldChar w:fldCharType="end"/>
          </w:r>
        </w:sdtContent>
      </w:sdt>
      <w:r w:rsidRPr="009101AF">
        <w:t xml:space="preserve"> </w:t>
      </w:r>
    </w:p>
    <w:p w14:paraId="53A0A081" w14:textId="77777777" w:rsidR="00882740" w:rsidRPr="009101AF" w:rsidRDefault="00882740" w:rsidP="00AC23BD">
      <w:pPr>
        <w:pStyle w:val="Quote"/>
      </w:pPr>
      <w:r w:rsidRPr="009101AF">
        <w:t>1.COMPETENCY, DUE CARE AND DILIGENCE Our Members will: b) ensure that the processes of planning are conducted as openly and as inclusively as is reasonable and that all relevant information is disclosed to interested persons</w:t>
      </w:r>
    </w:p>
    <w:p w14:paraId="543A4F3A" w14:textId="77777777" w:rsidR="00882740" w:rsidRPr="009101AF" w:rsidRDefault="00882740" w:rsidP="00AC23BD">
      <w:pPr>
        <w:pStyle w:val="Quote"/>
      </w:pPr>
      <w:r w:rsidRPr="009101AF">
        <w:t>2. RESPECT, HONESTY AND INTEGRITY Our Members will: a) not discriminate on the grounds of race, creed, gender, age, location, social status or disability; b) treat others with courtesy and respect, without discrimination, harassment, coercion or inappropriate conduct</w:t>
      </w:r>
    </w:p>
    <w:p w14:paraId="4EAFF1F8" w14:textId="668ACFDF" w:rsidR="00352519" w:rsidRPr="00F131D5" w:rsidRDefault="00B40BEB" w:rsidP="00656F12">
      <w:pPr>
        <w:rPr>
          <w:sz w:val="26"/>
          <w:szCs w:val="26"/>
        </w:rPr>
      </w:pPr>
      <w:r w:rsidRPr="00F131D5">
        <w:rPr>
          <w:sz w:val="26"/>
          <w:szCs w:val="26"/>
        </w:rPr>
        <w:t>The</w:t>
      </w:r>
      <w:r w:rsidRPr="00F131D5">
        <w:rPr>
          <w:i/>
          <w:iCs/>
          <w:sz w:val="26"/>
          <w:szCs w:val="26"/>
        </w:rPr>
        <w:t xml:space="preserve"> </w:t>
      </w:r>
      <w:hyperlink r:id="rId12" w:history="1">
        <w:r w:rsidR="00F855EF" w:rsidRPr="00F131D5">
          <w:rPr>
            <w:rStyle w:val="Hyperlink"/>
            <w:rFonts w:cstheme="minorHAnsi"/>
            <w:i/>
            <w:iCs/>
            <w:sz w:val="26"/>
            <w:szCs w:val="26"/>
          </w:rPr>
          <w:t>Planning Inclusive Communities</w:t>
        </w:r>
      </w:hyperlink>
      <w:r w:rsidRPr="00F131D5">
        <w:rPr>
          <w:i/>
          <w:iCs/>
          <w:sz w:val="26"/>
          <w:szCs w:val="26"/>
        </w:rPr>
        <w:t xml:space="preserve"> </w:t>
      </w:r>
      <w:r w:rsidRPr="00F131D5">
        <w:rPr>
          <w:sz w:val="26"/>
          <w:szCs w:val="26"/>
        </w:rPr>
        <w:t>research project</w:t>
      </w:r>
      <w:r w:rsidR="00C244B4" w:rsidRPr="00F131D5">
        <w:rPr>
          <w:sz w:val="26"/>
          <w:szCs w:val="26"/>
        </w:rPr>
        <w:t xml:space="preserve"> </w:t>
      </w:r>
      <w:r w:rsidR="00C244B4" w:rsidRPr="00F131D5">
        <w:rPr>
          <w:i/>
          <w:iCs/>
          <w:sz w:val="26"/>
          <w:szCs w:val="26"/>
        </w:rPr>
        <w:t>(3)</w:t>
      </w:r>
      <w:r w:rsidR="00F855EF" w:rsidRPr="00F131D5">
        <w:rPr>
          <w:sz w:val="26"/>
          <w:szCs w:val="26"/>
        </w:rPr>
        <w:t xml:space="preserve"> aimed to</w:t>
      </w:r>
      <w:r w:rsidR="007E444D" w:rsidRPr="00F131D5">
        <w:rPr>
          <w:sz w:val="26"/>
          <w:szCs w:val="26"/>
        </w:rPr>
        <w:t xml:space="preserve"> identify gaps </w:t>
      </w:r>
      <w:r w:rsidR="000C172D" w:rsidRPr="00F131D5">
        <w:rPr>
          <w:sz w:val="26"/>
          <w:szCs w:val="26"/>
        </w:rPr>
        <w:t xml:space="preserve">and </w:t>
      </w:r>
      <w:r w:rsidR="0047100F" w:rsidRPr="00F131D5">
        <w:rPr>
          <w:sz w:val="26"/>
          <w:szCs w:val="26"/>
        </w:rPr>
        <w:t>needs</w:t>
      </w:r>
      <w:r w:rsidR="000C172D" w:rsidRPr="00F131D5">
        <w:rPr>
          <w:sz w:val="26"/>
          <w:szCs w:val="26"/>
        </w:rPr>
        <w:t xml:space="preserve"> </w:t>
      </w:r>
      <w:r w:rsidR="007E444D" w:rsidRPr="00F131D5">
        <w:rPr>
          <w:sz w:val="26"/>
          <w:szCs w:val="26"/>
        </w:rPr>
        <w:t xml:space="preserve">to inform future </w:t>
      </w:r>
      <w:r w:rsidR="00FA0359" w:rsidRPr="00F131D5">
        <w:rPr>
          <w:sz w:val="26"/>
          <w:szCs w:val="26"/>
        </w:rPr>
        <w:t xml:space="preserve">planning </w:t>
      </w:r>
      <w:r w:rsidR="00F855EF" w:rsidRPr="00F131D5">
        <w:rPr>
          <w:sz w:val="26"/>
          <w:szCs w:val="26"/>
        </w:rPr>
        <w:t xml:space="preserve">solutions. This project </w:t>
      </w:r>
      <w:r w:rsidR="009439FB" w:rsidRPr="00F131D5">
        <w:rPr>
          <w:sz w:val="26"/>
          <w:szCs w:val="26"/>
        </w:rPr>
        <w:t>was</w:t>
      </w:r>
      <w:r w:rsidR="00F855EF" w:rsidRPr="00F131D5">
        <w:rPr>
          <w:sz w:val="26"/>
          <w:szCs w:val="26"/>
        </w:rPr>
        <w:t xml:space="preserve"> broken down into </w:t>
      </w:r>
      <w:r w:rsidR="00282787" w:rsidRPr="00F131D5">
        <w:rPr>
          <w:sz w:val="26"/>
          <w:szCs w:val="26"/>
        </w:rPr>
        <w:t>two</w:t>
      </w:r>
      <w:r w:rsidR="00F855EF" w:rsidRPr="00F131D5">
        <w:rPr>
          <w:sz w:val="26"/>
          <w:szCs w:val="26"/>
        </w:rPr>
        <w:t xml:space="preserve"> stages. </w:t>
      </w:r>
      <w:r w:rsidR="0047100F" w:rsidRPr="00F131D5">
        <w:rPr>
          <w:sz w:val="26"/>
          <w:szCs w:val="26"/>
        </w:rPr>
        <w:t>Stage one</w:t>
      </w:r>
      <w:r w:rsidR="00F855EF" w:rsidRPr="00F131D5">
        <w:rPr>
          <w:sz w:val="26"/>
          <w:szCs w:val="26"/>
        </w:rPr>
        <w:t xml:space="preserve"> </w:t>
      </w:r>
      <w:r w:rsidR="0047100F" w:rsidRPr="00F131D5">
        <w:rPr>
          <w:sz w:val="26"/>
          <w:szCs w:val="26"/>
        </w:rPr>
        <w:t xml:space="preserve">consisted of </w:t>
      </w:r>
      <w:r w:rsidR="009439FB" w:rsidRPr="00F131D5">
        <w:rPr>
          <w:sz w:val="26"/>
          <w:szCs w:val="26"/>
        </w:rPr>
        <w:t>two part</w:t>
      </w:r>
      <w:r w:rsidR="00EA7E6D" w:rsidRPr="00F131D5">
        <w:rPr>
          <w:sz w:val="26"/>
          <w:szCs w:val="26"/>
        </w:rPr>
        <w:t>s</w:t>
      </w:r>
      <w:r w:rsidR="009439FB" w:rsidRPr="00F131D5">
        <w:rPr>
          <w:sz w:val="26"/>
          <w:szCs w:val="26"/>
        </w:rPr>
        <w:t xml:space="preserve"> – Stage 1a involving 97 people</w:t>
      </w:r>
      <w:r w:rsidR="0047100F" w:rsidRPr="00F131D5">
        <w:rPr>
          <w:sz w:val="26"/>
          <w:szCs w:val="26"/>
        </w:rPr>
        <w:t>,</w:t>
      </w:r>
      <w:r w:rsidR="009439FB" w:rsidRPr="00F131D5">
        <w:rPr>
          <w:sz w:val="26"/>
          <w:szCs w:val="26"/>
        </w:rPr>
        <w:t xml:space="preserve"> </w:t>
      </w:r>
      <w:proofErr w:type="gramStart"/>
      <w:r w:rsidR="0047100F" w:rsidRPr="00F131D5">
        <w:rPr>
          <w:sz w:val="26"/>
          <w:szCs w:val="26"/>
        </w:rPr>
        <w:t xml:space="preserve">aged </w:t>
      </w:r>
      <w:r w:rsidR="009439FB" w:rsidRPr="00F131D5">
        <w:rPr>
          <w:sz w:val="26"/>
          <w:szCs w:val="26"/>
        </w:rPr>
        <w:t xml:space="preserve"> to</w:t>
      </w:r>
      <w:proofErr w:type="gramEnd"/>
      <w:r w:rsidR="009439FB" w:rsidRPr="00F131D5">
        <w:rPr>
          <w:sz w:val="26"/>
          <w:szCs w:val="26"/>
        </w:rPr>
        <w:t xml:space="preserve"> 9</w:t>
      </w:r>
      <w:r w:rsidR="004C0FCD" w:rsidRPr="00F131D5">
        <w:rPr>
          <w:sz w:val="26"/>
          <w:szCs w:val="26"/>
        </w:rPr>
        <w:t>2</w:t>
      </w:r>
      <w:r w:rsidR="009439FB" w:rsidRPr="00F131D5">
        <w:rPr>
          <w:sz w:val="26"/>
          <w:szCs w:val="26"/>
        </w:rPr>
        <w:t xml:space="preserve"> years</w:t>
      </w:r>
      <w:r w:rsidR="0047100F" w:rsidRPr="00F131D5">
        <w:rPr>
          <w:sz w:val="26"/>
          <w:szCs w:val="26"/>
        </w:rPr>
        <w:t>,</w:t>
      </w:r>
      <w:r w:rsidR="009439FB" w:rsidRPr="00F131D5">
        <w:rPr>
          <w:sz w:val="26"/>
          <w:szCs w:val="26"/>
        </w:rPr>
        <w:t xml:space="preserve"> from </w:t>
      </w:r>
      <w:r w:rsidR="006D0CF3" w:rsidRPr="00F131D5">
        <w:rPr>
          <w:sz w:val="26"/>
          <w:szCs w:val="26"/>
        </w:rPr>
        <w:t>Tasmania</w:t>
      </w:r>
      <w:r w:rsidR="009439FB" w:rsidRPr="00F131D5">
        <w:rPr>
          <w:sz w:val="26"/>
          <w:szCs w:val="26"/>
        </w:rPr>
        <w:t xml:space="preserve"> and Queensland </w:t>
      </w:r>
      <w:r w:rsidR="00F625B4" w:rsidRPr="00F131D5">
        <w:rPr>
          <w:sz w:val="26"/>
          <w:szCs w:val="26"/>
        </w:rPr>
        <w:t>including</w:t>
      </w:r>
      <w:r w:rsidR="009439FB" w:rsidRPr="00F131D5">
        <w:rPr>
          <w:sz w:val="26"/>
          <w:szCs w:val="26"/>
        </w:rPr>
        <w:t xml:space="preserve"> disabled people, family members, </w:t>
      </w:r>
      <w:r w:rsidR="001F7AEC" w:rsidRPr="00F131D5">
        <w:rPr>
          <w:sz w:val="26"/>
          <w:szCs w:val="26"/>
        </w:rPr>
        <w:t>community members, inc</w:t>
      </w:r>
      <w:r w:rsidR="001F6754" w:rsidRPr="00F131D5">
        <w:rPr>
          <w:sz w:val="26"/>
          <w:szCs w:val="26"/>
        </w:rPr>
        <w:t>luding</w:t>
      </w:r>
      <w:r w:rsidR="009439FB" w:rsidRPr="00F131D5">
        <w:rPr>
          <w:sz w:val="26"/>
          <w:szCs w:val="26"/>
        </w:rPr>
        <w:t xml:space="preserve"> local government</w:t>
      </w:r>
      <w:r w:rsidR="001F6754" w:rsidRPr="00F131D5">
        <w:rPr>
          <w:sz w:val="26"/>
          <w:szCs w:val="26"/>
        </w:rPr>
        <w:t>,</w:t>
      </w:r>
      <w:r w:rsidR="009439FB" w:rsidRPr="00F131D5">
        <w:rPr>
          <w:sz w:val="26"/>
          <w:szCs w:val="26"/>
        </w:rPr>
        <w:t xml:space="preserve"> built environment and community professionals, and </w:t>
      </w:r>
      <w:r w:rsidR="00587409" w:rsidRPr="00F131D5">
        <w:rPr>
          <w:sz w:val="26"/>
          <w:szCs w:val="26"/>
        </w:rPr>
        <w:t>S</w:t>
      </w:r>
      <w:r w:rsidR="0047100F" w:rsidRPr="00F131D5">
        <w:rPr>
          <w:sz w:val="26"/>
          <w:szCs w:val="26"/>
        </w:rPr>
        <w:t xml:space="preserve">tage 1b </w:t>
      </w:r>
      <w:r w:rsidR="009439FB" w:rsidRPr="00F131D5">
        <w:rPr>
          <w:sz w:val="26"/>
          <w:szCs w:val="26"/>
        </w:rPr>
        <w:t>involving 30 Planners</w:t>
      </w:r>
      <w:r w:rsidR="006D0CF3" w:rsidRPr="00F131D5">
        <w:rPr>
          <w:sz w:val="26"/>
          <w:szCs w:val="26"/>
        </w:rPr>
        <w:t xml:space="preserve"> from </w:t>
      </w:r>
      <w:r w:rsidR="004A3187" w:rsidRPr="00F131D5">
        <w:rPr>
          <w:sz w:val="26"/>
          <w:szCs w:val="26"/>
        </w:rPr>
        <w:t>various areas arounds Australia (</w:t>
      </w:r>
      <w:r w:rsidR="0047100F" w:rsidRPr="00F131D5">
        <w:rPr>
          <w:sz w:val="26"/>
          <w:szCs w:val="26"/>
        </w:rPr>
        <w:t>New South Wales, Victoria, Queensland, South Australia and Tasmania</w:t>
      </w:r>
      <w:r w:rsidR="004A3187" w:rsidRPr="00F131D5">
        <w:rPr>
          <w:sz w:val="26"/>
          <w:szCs w:val="26"/>
        </w:rPr>
        <w:t>)</w:t>
      </w:r>
      <w:r w:rsidR="006D0CF3" w:rsidRPr="00F131D5">
        <w:rPr>
          <w:sz w:val="26"/>
          <w:szCs w:val="26"/>
        </w:rPr>
        <w:t xml:space="preserve">. This created </w:t>
      </w:r>
      <w:r w:rsidR="00282787" w:rsidRPr="00F131D5">
        <w:rPr>
          <w:sz w:val="26"/>
          <w:szCs w:val="26"/>
        </w:rPr>
        <w:t xml:space="preserve">the </w:t>
      </w:r>
      <w:r w:rsidR="007D7621" w:rsidRPr="00F131D5">
        <w:rPr>
          <w:sz w:val="26"/>
          <w:szCs w:val="26"/>
        </w:rPr>
        <w:t xml:space="preserve">stage one </w:t>
      </w:r>
      <w:r w:rsidR="00A968CD" w:rsidRPr="00F131D5">
        <w:rPr>
          <w:sz w:val="26"/>
          <w:szCs w:val="26"/>
        </w:rPr>
        <w:t xml:space="preserve">Planning Inclusive Community (PIC) </w:t>
      </w:r>
      <w:r w:rsidR="006D0CF3" w:rsidRPr="00F131D5">
        <w:rPr>
          <w:sz w:val="26"/>
          <w:szCs w:val="26"/>
        </w:rPr>
        <w:t xml:space="preserve">report </w:t>
      </w:r>
      <w:r w:rsidR="00A968CD" w:rsidRPr="00F131D5">
        <w:rPr>
          <w:sz w:val="26"/>
          <w:szCs w:val="26"/>
        </w:rPr>
        <w:t>underpinning this discussion paper.</w:t>
      </w:r>
      <w:r w:rsidR="00352519" w:rsidRPr="00F131D5">
        <w:rPr>
          <w:sz w:val="26"/>
          <w:szCs w:val="26"/>
        </w:rPr>
        <w:t xml:space="preserve"> </w:t>
      </w:r>
    </w:p>
    <w:p w14:paraId="10487FB6" w14:textId="44170750" w:rsidR="00367C1C" w:rsidRPr="00F131D5" w:rsidRDefault="00F855EF" w:rsidP="00656F12">
      <w:pPr>
        <w:rPr>
          <w:sz w:val="26"/>
          <w:szCs w:val="26"/>
        </w:rPr>
      </w:pPr>
      <w:r w:rsidRPr="00F131D5">
        <w:rPr>
          <w:sz w:val="26"/>
          <w:szCs w:val="26"/>
        </w:rPr>
        <w:t xml:space="preserve">The second stage </w:t>
      </w:r>
      <w:r w:rsidR="000C172D" w:rsidRPr="00F131D5">
        <w:rPr>
          <w:sz w:val="26"/>
          <w:szCs w:val="26"/>
        </w:rPr>
        <w:t>includes the</w:t>
      </w:r>
      <w:r w:rsidRPr="00F131D5">
        <w:rPr>
          <w:sz w:val="26"/>
          <w:szCs w:val="26"/>
        </w:rPr>
        <w:t xml:space="preserve"> creation of a </w:t>
      </w:r>
      <w:r w:rsidR="006D0CF3" w:rsidRPr="00F131D5">
        <w:rPr>
          <w:sz w:val="26"/>
          <w:szCs w:val="26"/>
        </w:rPr>
        <w:t>Community of Practice of Planners (</w:t>
      </w:r>
      <w:r w:rsidRPr="00F131D5">
        <w:rPr>
          <w:sz w:val="26"/>
          <w:szCs w:val="26"/>
        </w:rPr>
        <w:t>COPP</w:t>
      </w:r>
      <w:r w:rsidR="006D0CF3" w:rsidRPr="00F131D5">
        <w:rPr>
          <w:sz w:val="26"/>
          <w:szCs w:val="26"/>
        </w:rPr>
        <w:t>)</w:t>
      </w:r>
      <w:r w:rsidRPr="00F131D5">
        <w:rPr>
          <w:sz w:val="26"/>
          <w:szCs w:val="26"/>
        </w:rPr>
        <w:t xml:space="preserve"> </w:t>
      </w:r>
      <w:r w:rsidR="00021765" w:rsidRPr="00F131D5">
        <w:rPr>
          <w:sz w:val="26"/>
          <w:szCs w:val="26"/>
        </w:rPr>
        <w:t xml:space="preserve">to </w:t>
      </w:r>
      <w:r w:rsidR="00B6440E" w:rsidRPr="00F131D5">
        <w:rPr>
          <w:sz w:val="26"/>
          <w:szCs w:val="26"/>
        </w:rPr>
        <w:t>help progress</w:t>
      </w:r>
      <w:r w:rsidR="00A20AE1" w:rsidRPr="00F131D5">
        <w:rPr>
          <w:sz w:val="26"/>
          <w:szCs w:val="26"/>
        </w:rPr>
        <w:t xml:space="preserve"> </w:t>
      </w:r>
      <w:r w:rsidR="00EC4151" w:rsidRPr="00F131D5">
        <w:rPr>
          <w:sz w:val="26"/>
          <w:szCs w:val="26"/>
        </w:rPr>
        <w:t xml:space="preserve">stage </w:t>
      </w:r>
      <w:r w:rsidR="00587409" w:rsidRPr="00F131D5">
        <w:rPr>
          <w:sz w:val="26"/>
          <w:szCs w:val="26"/>
        </w:rPr>
        <w:t>one</w:t>
      </w:r>
      <w:r w:rsidR="00EC4151" w:rsidRPr="00F131D5">
        <w:rPr>
          <w:sz w:val="26"/>
          <w:szCs w:val="26"/>
        </w:rPr>
        <w:t xml:space="preserve"> </w:t>
      </w:r>
      <w:r w:rsidR="00A20AE1" w:rsidRPr="00F131D5">
        <w:rPr>
          <w:sz w:val="26"/>
          <w:szCs w:val="26"/>
        </w:rPr>
        <w:t>fin</w:t>
      </w:r>
      <w:r w:rsidR="00374D17" w:rsidRPr="00F131D5">
        <w:rPr>
          <w:sz w:val="26"/>
          <w:szCs w:val="26"/>
        </w:rPr>
        <w:t xml:space="preserve">dings </w:t>
      </w:r>
      <w:r w:rsidR="00A20AE1" w:rsidRPr="00F131D5">
        <w:rPr>
          <w:sz w:val="26"/>
          <w:szCs w:val="26"/>
        </w:rPr>
        <w:t xml:space="preserve">into </w:t>
      </w:r>
      <w:r w:rsidR="00021765" w:rsidRPr="00F131D5">
        <w:rPr>
          <w:sz w:val="26"/>
          <w:szCs w:val="26"/>
        </w:rPr>
        <w:t xml:space="preserve">tailored solutions </w:t>
      </w:r>
      <w:r w:rsidR="00F058F9" w:rsidRPr="00F131D5">
        <w:rPr>
          <w:sz w:val="26"/>
          <w:szCs w:val="26"/>
        </w:rPr>
        <w:t>for</w:t>
      </w:r>
      <w:r w:rsidR="00021765" w:rsidRPr="00F131D5">
        <w:rPr>
          <w:sz w:val="26"/>
          <w:szCs w:val="26"/>
        </w:rPr>
        <w:t xml:space="preserve"> the planning profession. </w:t>
      </w:r>
      <w:r w:rsidR="00C66C0A" w:rsidRPr="00F131D5">
        <w:rPr>
          <w:sz w:val="26"/>
          <w:szCs w:val="26"/>
        </w:rPr>
        <w:t xml:space="preserve">The COPP </w:t>
      </w:r>
      <w:r w:rsidR="00EE61A3" w:rsidRPr="00F131D5">
        <w:rPr>
          <w:sz w:val="26"/>
          <w:szCs w:val="26"/>
        </w:rPr>
        <w:t>identif</w:t>
      </w:r>
      <w:r w:rsidR="00485052" w:rsidRPr="00F131D5">
        <w:rPr>
          <w:sz w:val="26"/>
          <w:szCs w:val="26"/>
        </w:rPr>
        <w:t>ied a</w:t>
      </w:r>
      <w:r w:rsidR="00EE61A3" w:rsidRPr="00F131D5">
        <w:rPr>
          <w:sz w:val="26"/>
          <w:szCs w:val="26"/>
        </w:rPr>
        <w:t xml:space="preserve"> </w:t>
      </w:r>
      <w:r w:rsidR="00374D17" w:rsidRPr="00F131D5">
        <w:rPr>
          <w:sz w:val="26"/>
          <w:szCs w:val="26"/>
        </w:rPr>
        <w:t xml:space="preserve">discussion paper </w:t>
      </w:r>
      <w:r w:rsidR="00485052" w:rsidRPr="00F131D5">
        <w:rPr>
          <w:sz w:val="26"/>
          <w:szCs w:val="26"/>
        </w:rPr>
        <w:t xml:space="preserve">as </w:t>
      </w:r>
      <w:r w:rsidR="00374D17" w:rsidRPr="00F131D5">
        <w:rPr>
          <w:sz w:val="26"/>
          <w:szCs w:val="26"/>
        </w:rPr>
        <w:t>an important starting point</w:t>
      </w:r>
      <w:r w:rsidR="00A10AB6" w:rsidRPr="00F131D5">
        <w:rPr>
          <w:sz w:val="26"/>
          <w:szCs w:val="26"/>
        </w:rPr>
        <w:t xml:space="preserve">, </w:t>
      </w:r>
      <w:r w:rsidR="007D7621" w:rsidRPr="00F131D5">
        <w:rPr>
          <w:sz w:val="26"/>
          <w:szCs w:val="26"/>
        </w:rPr>
        <w:t xml:space="preserve">with </w:t>
      </w:r>
      <w:r w:rsidR="00A10AB6" w:rsidRPr="00F131D5">
        <w:rPr>
          <w:sz w:val="26"/>
          <w:szCs w:val="26"/>
        </w:rPr>
        <w:t xml:space="preserve">its purpose </w:t>
      </w:r>
      <w:r w:rsidR="007D7621" w:rsidRPr="00F131D5">
        <w:rPr>
          <w:sz w:val="26"/>
          <w:szCs w:val="26"/>
        </w:rPr>
        <w:t xml:space="preserve">being </w:t>
      </w:r>
      <w:r w:rsidR="00C66C0A" w:rsidRPr="00F131D5">
        <w:rPr>
          <w:sz w:val="26"/>
          <w:szCs w:val="26"/>
        </w:rPr>
        <w:t>to</w:t>
      </w:r>
      <w:r w:rsidR="00367C1C" w:rsidRPr="00F131D5">
        <w:rPr>
          <w:sz w:val="26"/>
          <w:szCs w:val="26"/>
        </w:rPr>
        <w:t>:</w:t>
      </w:r>
    </w:p>
    <w:p w14:paraId="2C738B6C" w14:textId="2F41868E" w:rsidR="00367C1C" w:rsidRPr="00F131D5" w:rsidRDefault="00FF038B" w:rsidP="00C44642">
      <w:pPr>
        <w:pStyle w:val="ListParagraph"/>
        <w:numPr>
          <w:ilvl w:val="0"/>
          <w:numId w:val="30"/>
        </w:numPr>
        <w:rPr>
          <w:sz w:val="26"/>
          <w:szCs w:val="26"/>
        </w:rPr>
      </w:pPr>
      <w:r w:rsidRPr="00F131D5">
        <w:rPr>
          <w:sz w:val="26"/>
          <w:szCs w:val="26"/>
        </w:rPr>
        <w:t xml:space="preserve">lead the planning profession in </w:t>
      </w:r>
      <w:r w:rsidR="002C61D2" w:rsidRPr="00F131D5">
        <w:rPr>
          <w:sz w:val="26"/>
          <w:szCs w:val="26"/>
        </w:rPr>
        <w:t xml:space="preserve">a </w:t>
      </w:r>
      <w:r w:rsidRPr="00F131D5">
        <w:rPr>
          <w:sz w:val="26"/>
          <w:szCs w:val="26"/>
        </w:rPr>
        <w:t>discussion</w:t>
      </w:r>
      <w:r w:rsidR="00FF4EFA" w:rsidRPr="00F131D5">
        <w:rPr>
          <w:sz w:val="26"/>
          <w:szCs w:val="26"/>
        </w:rPr>
        <w:t xml:space="preserve"> </w:t>
      </w:r>
      <w:r w:rsidRPr="00F131D5">
        <w:rPr>
          <w:sz w:val="26"/>
          <w:szCs w:val="26"/>
        </w:rPr>
        <w:t xml:space="preserve">on </w:t>
      </w:r>
      <w:r w:rsidR="00FF4EFA" w:rsidRPr="00F131D5">
        <w:rPr>
          <w:sz w:val="26"/>
          <w:szCs w:val="26"/>
        </w:rPr>
        <w:t xml:space="preserve">disability inclusion and </w:t>
      </w:r>
      <w:r w:rsidRPr="00F131D5">
        <w:rPr>
          <w:sz w:val="26"/>
          <w:szCs w:val="26"/>
        </w:rPr>
        <w:t>equity</w:t>
      </w:r>
      <w:r w:rsidR="00D40A77" w:rsidRPr="00F131D5">
        <w:rPr>
          <w:sz w:val="26"/>
          <w:szCs w:val="26"/>
        </w:rPr>
        <w:t>,</w:t>
      </w:r>
      <w:r w:rsidR="00367C1C" w:rsidRPr="00F131D5">
        <w:rPr>
          <w:sz w:val="26"/>
          <w:szCs w:val="26"/>
        </w:rPr>
        <w:t xml:space="preserve"> </w:t>
      </w:r>
    </w:p>
    <w:p w14:paraId="6F954DB6" w14:textId="7CB9F3B3" w:rsidR="00E000E2" w:rsidRPr="00F131D5" w:rsidRDefault="00367C1C" w:rsidP="00C44642">
      <w:pPr>
        <w:pStyle w:val="ListParagraph"/>
        <w:numPr>
          <w:ilvl w:val="0"/>
          <w:numId w:val="30"/>
        </w:numPr>
        <w:rPr>
          <w:sz w:val="26"/>
          <w:szCs w:val="26"/>
        </w:rPr>
      </w:pPr>
      <w:r w:rsidRPr="00F131D5">
        <w:rPr>
          <w:sz w:val="26"/>
          <w:szCs w:val="26"/>
        </w:rPr>
        <w:lastRenderedPageBreak/>
        <w:t xml:space="preserve">to </w:t>
      </w:r>
      <w:r w:rsidR="00C00692" w:rsidRPr="00F131D5">
        <w:rPr>
          <w:sz w:val="26"/>
          <w:szCs w:val="26"/>
        </w:rPr>
        <w:t xml:space="preserve">build </w:t>
      </w:r>
      <w:r w:rsidR="00E000E2" w:rsidRPr="00F131D5">
        <w:rPr>
          <w:sz w:val="26"/>
          <w:szCs w:val="26"/>
        </w:rPr>
        <w:t xml:space="preserve">awareness on how our planning profession contributes positively and supports disability inclusion and equity </w:t>
      </w:r>
      <w:r w:rsidR="00BA2673" w:rsidRPr="00F131D5">
        <w:rPr>
          <w:sz w:val="26"/>
          <w:szCs w:val="26"/>
        </w:rPr>
        <w:t xml:space="preserve">and </w:t>
      </w:r>
      <w:r w:rsidR="002F72F9" w:rsidRPr="00F131D5">
        <w:rPr>
          <w:sz w:val="26"/>
          <w:szCs w:val="26"/>
        </w:rPr>
        <w:t xml:space="preserve">everyone </w:t>
      </w:r>
      <w:r w:rsidR="00BA2673" w:rsidRPr="00F131D5">
        <w:rPr>
          <w:sz w:val="26"/>
          <w:szCs w:val="26"/>
        </w:rPr>
        <w:t>more widely</w:t>
      </w:r>
      <w:r w:rsidR="00D40A77" w:rsidRPr="00F131D5">
        <w:rPr>
          <w:sz w:val="26"/>
          <w:szCs w:val="26"/>
        </w:rPr>
        <w:t>,</w:t>
      </w:r>
      <w:r w:rsidR="00BA2673" w:rsidRPr="00F131D5">
        <w:rPr>
          <w:sz w:val="26"/>
          <w:szCs w:val="26"/>
        </w:rPr>
        <w:t xml:space="preserve"> </w:t>
      </w:r>
      <w:r w:rsidR="00D40A77" w:rsidRPr="00F131D5">
        <w:rPr>
          <w:sz w:val="26"/>
          <w:szCs w:val="26"/>
        </w:rPr>
        <w:t>and</w:t>
      </w:r>
    </w:p>
    <w:p w14:paraId="246CB671" w14:textId="67A5744D" w:rsidR="000302B6" w:rsidRPr="00F131D5" w:rsidRDefault="00C00692" w:rsidP="00C44642">
      <w:pPr>
        <w:pStyle w:val="ListParagraph"/>
        <w:numPr>
          <w:ilvl w:val="0"/>
          <w:numId w:val="30"/>
        </w:numPr>
        <w:rPr>
          <w:sz w:val="26"/>
          <w:szCs w:val="26"/>
        </w:rPr>
      </w:pPr>
      <w:r w:rsidRPr="00F131D5">
        <w:rPr>
          <w:sz w:val="26"/>
          <w:szCs w:val="26"/>
        </w:rPr>
        <w:t xml:space="preserve">build </w:t>
      </w:r>
      <w:r w:rsidR="00E000E2" w:rsidRPr="00F131D5">
        <w:rPr>
          <w:sz w:val="26"/>
          <w:szCs w:val="26"/>
        </w:rPr>
        <w:t>capacity</w:t>
      </w:r>
      <w:r w:rsidRPr="00F131D5">
        <w:rPr>
          <w:sz w:val="26"/>
          <w:szCs w:val="26"/>
        </w:rPr>
        <w:t xml:space="preserve"> and empower </w:t>
      </w:r>
      <w:r w:rsidR="00086054" w:rsidRPr="00F131D5">
        <w:rPr>
          <w:sz w:val="26"/>
          <w:szCs w:val="26"/>
        </w:rPr>
        <w:t>practitioners</w:t>
      </w:r>
      <w:r w:rsidR="00C2718B" w:rsidRPr="00F131D5">
        <w:rPr>
          <w:sz w:val="26"/>
          <w:szCs w:val="26"/>
        </w:rPr>
        <w:t xml:space="preserve"> by </w:t>
      </w:r>
      <w:r w:rsidR="003A5C97" w:rsidRPr="00F131D5">
        <w:rPr>
          <w:sz w:val="26"/>
          <w:szCs w:val="26"/>
        </w:rPr>
        <w:t>offer</w:t>
      </w:r>
      <w:r w:rsidR="00C2718B" w:rsidRPr="00F131D5">
        <w:rPr>
          <w:sz w:val="26"/>
          <w:szCs w:val="26"/>
        </w:rPr>
        <w:t>ing</w:t>
      </w:r>
      <w:r w:rsidR="003A5C97" w:rsidRPr="00F131D5">
        <w:rPr>
          <w:sz w:val="26"/>
          <w:szCs w:val="26"/>
        </w:rPr>
        <w:t xml:space="preserve"> </w:t>
      </w:r>
      <w:r w:rsidR="00086054" w:rsidRPr="00F131D5">
        <w:rPr>
          <w:sz w:val="26"/>
          <w:szCs w:val="26"/>
        </w:rPr>
        <w:t>resource</w:t>
      </w:r>
      <w:r w:rsidR="0009173B">
        <w:rPr>
          <w:sz w:val="26"/>
          <w:szCs w:val="26"/>
        </w:rPr>
        <w:t>s</w:t>
      </w:r>
      <w:r w:rsidR="00086054" w:rsidRPr="00F131D5">
        <w:rPr>
          <w:sz w:val="26"/>
          <w:szCs w:val="26"/>
        </w:rPr>
        <w:t xml:space="preserve"> and </w:t>
      </w:r>
      <w:r w:rsidR="008A65F5" w:rsidRPr="00F131D5">
        <w:rPr>
          <w:sz w:val="26"/>
          <w:szCs w:val="26"/>
        </w:rPr>
        <w:t xml:space="preserve">actions </w:t>
      </w:r>
      <w:r w:rsidR="00032688">
        <w:rPr>
          <w:sz w:val="26"/>
          <w:szCs w:val="26"/>
        </w:rPr>
        <w:t xml:space="preserve">developed </w:t>
      </w:r>
      <w:r w:rsidR="001D3D3F">
        <w:rPr>
          <w:sz w:val="26"/>
          <w:szCs w:val="26"/>
        </w:rPr>
        <w:t xml:space="preserve">by planners and </w:t>
      </w:r>
      <w:r w:rsidR="00032688">
        <w:rPr>
          <w:sz w:val="26"/>
          <w:szCs w:val="26"/>
        </w:rPr>
        <w:t xml:space="preserve">communities </w:t>
      </w:r>
      <w:r w:rsidR="001F0993" w:rsidRPr="00F131D5">
        <w:rPr>
          <w:sz w:val="26"/>
          <w:szCs w:val="26"/>
        </w:rPr>
        <w:t xml:space="preserve">to </w:t>
      </w:r>
      <w:r w:rsidR="00086054" w:rsidRPr="00F131D5">
        <w:rPr>
          <w:sz w:val="26"/>
          <w:szCs w:val="26"/>
        </w:rPr>
        <w:t xml:space="preserve">help </w:t>
      </w:r>
      <w:r w:rsidR="001F0993" w:rsidRPr="00F131D5">
        <w:rPr>
          <w:sz w:val="26"/>
          <w:szCs w:val="26"/>
        </w:rPr>
        <w:t>improve planning for disability equity and inclusion</w:t>
      </w:r>
      <w:r w:rsidR="0085624A" w:rsidRPr="00F131D5">
        <w:rPr>
          <w:sz w:val="26"/>
          <w:szCs w:val="26"/>
        </w:rPr>
        <w:t>.</w:t>
      </w:r>
    </w:p>
    <w:p w14:paraId="31261718" w14:textId="693D3223" w:rsidR="00FF4EFA" w:rsidRPr="00566D79" w:rsidRDefault="0078365C" w:rsidP="00C44642">
      <w:pPr>
        <w:pStyle w:val="Heading1"/>
      </w:pPr>
      <w:r w:rsidRPr="00566D79">
        <w:t xml:space="preserve">The </w:t>
      </w:r>
      <w:r w:rsidR="007D7621">
        <w:t>c</w:t>
      </w:r>
      <w:r w:rsidR="007D7621" w:rsidRPr="00656F12">
        <w:t>ontext</w:t>
      </w:r>
      <w:r w:rsidR="007D7621" w:rsidRPr="00566D79">
        <w:t xml:space="preserve"> </w:t>
      </w:r>
    </w:p>
    <w:p w14:paraId="2807A751" w14:textId="5B81972C" w:rsidR="001B2667" w:rsidRDefault="00C8688F" w:rsidP="00C44642">
      <w:pPr>
        <w:pStyle w:val="Heading2"/>
      </w:pPr>
      <w:r w:rsidRPr="001A7854">
        <w:t xml:space="preserve">2.1 </w:t>
      </w:r>
      <w:r w:rsidR="001B2667" w:rsidRPr="001A7854">
        <w:t xml:space="preserve">Why </w:t>
      </w:r>
      <w:r w:rsidR="009B2529" w:rsidRPr="001A7854">
        <w:t xml:space="preserve">are we </w:t>
      </w:r>
      <w:r w:rsidR="001B2667" w:rsidRPr="001A7854">
        <w:t xml:space="preserve">centring </w:t>
      </w:r>
      <w:r w:rsidR="007D7621">
        <w:t>d</w:t>
      </w:r>
      <w:r w:rsidR="007D7621" w:rsidRPr="001A7854">
        <w:t>isability</w:t>
      </w:r>
      <w:r w:rsidR="001B2667" w:rsidRPr="001A7854">
        <w:t xml:space="preserve">? </w:t>
      </w:r>
    </w:p>
    <w:p w14:paraId="4B943780" w14:textId="34AACB95" w:rsidR="00B540CD" w:rsidRPr="00F131D5" w:rsidRDefault="00021765" w:rsidP="0015413F">
      <w:pPr>
        <w:rPr>
          <w:sz w:val="26"/>
          <w:szCs w:val="26"/>
        </w:rPr>
      </w:pPr>
      <w:r w:rsidRPr="00F131D5">
        <w:rPr>
          <w:sz w:val="26"/>
          <w:szCs w:val="26"/>
        </w:rPr>
        <w:t>The COPP was developed to bring visibility of disability</w:t>
      </w:r>
      <w:r w:rsidR="002A388F">
        <w:rPr>
          <w:sz w:val="26"/>
          <w:szCs w:val="26"/>
        </w:rPr>
        <w:t xml:space="preserve"> to</w:t>
      </w:r>
      <w:r w:rsidRPr="00F131D5">
        <w:rPr>
          <w:sz w:val="26"/>
          <w:szCs w:val="26"/>
        </w:rPr>
        <w:t xml:space="preserve"> </w:t>
      </w:r>
      <w:r w:rsidR="00587409" w:rsidRPr="00F131D5">
        <w:rPr>
          <w:sz w:val="26"/>
          <w:szCs w:val="26"/>
        </w:rPr>
        <w:t>urban p</w:t>
      </w:r>
      <w:r w:rsidR="001C59DD" w:rsidRPr="00F131D5">
        <w:rPr>
          <w:sz w:val="26"/>
          <w:szCs w:val="26"/>
        </w:rPr>
        <w:t>lanning</w:t>
      </w:r>
      <w:r w:rsidR="0015413F" w:rsidRPr="00F131D5">
        <w:rPr>
          <w:sz w:val="26"/>
          <w:szCs w:val="26"/>
        </w:rPr>
        <w:t xml:space="preserve"> practice</w:t>
      </w:r>
      <w:r w:rsidR="00847AC3" w:rsidRPr="00F131D5">
        <w:rPr>
          <w:sz w:val="26"/>
          <w:szCs w:val="26"/>
        </w:rPr>
        <w:t xml:space="preserve">. </w:t>
      </w:r>
    </w:p>
    <w:p w14:paraId="007ABA29" w14:textId="46304C7A" w:rsidR="00BE0009" w:rsidRPr="00F131D5" w:rsidRDefault="00BE0009" w:rsidP="00FE3F64">
      <w:pPr>
        <w:spacing w:after="0"/>
        <w:rPr>
          <w:rFonts w:cstheme="minorHAnsi"/>
          <w:sz w:val="26"/>
          <w:szCs w:val="26"/>
        </w:rPr>
      </w:pPr>
      <w:r w:rsidRPr="00F131D5">
        <w:rPr>
          <w:sz w:val="26"/>
          <w:szCs w:val="26"/>
        </w:rPr>
        <w:t xml:space="preserve">Disability is an important focus because: </w:t>
      </w:r>
    </w:p>
    <w:p w14:paraId="34E328E0" w14:textId="01DF0D61" w:rsidR="00547060" w:rsidRPr="00F131D5" w:rsidRDefault="00021765" w:rsidP="009E3F7D">
      <w:pPr>
        <w:pStyle w:val="ListParagraph"/>
        <w:numPr>
          <w:ilvl w:val="0"/>
          <w:numId w:val="26"/>
        </w:numPr>
        <w:rPr>
          <w:sz w:val="26"/>
          <w:szCs w:val="26"/>
        </w:rPr>
      </w:pPr>
      <w:r w:rsidRPr="00F131D5">
        <w:rPr>
          <w:sz w:val="26"/>
          <w:szCs w:val="26"/>
        </w:rPr>
        <w:t>Disability</w:t>
      </w:r>
      <w:r w:rsidR="00BE0009" w:rsidRPr="00F131D5">
        <w:rPr>
          <w:sz w:val="26"/>
          <w:szCs w:val="26"/>
        </w:rPr>
        <w:t xml:space="preserve"> </w:t>
      </w:r>
      <w:r w:rsidR="001B2667" w:rsidRPr="00F131D5">
        <w:rPr>
          <w:sz w:val="26"/>
          <w:szCs w:val="26"/>
        </w:rPr>
        <w:t xml:space="preserve">is a natural part of being human. </w:t>
      </w:r>
      <w:r w:rsidR="00547060" w:rsidRPr="00F131D5">
        <w:rPr>
          <w:sz w:val="26"/>
          <w:szCs w:val="26"/>
        </w:rPr>
        <w:t xml:space="preserve">We all have diverse </w:t>
      </w:r>
      <w:proofErr w:type="spellStart"/>
      <w:r w:rsidR="00547060" w:rsidRPr="00F131D5">
        <w:rPr>
          <w:sz w:val="26"/>
          <w:szCs w:val="26"/>
        </w:rPr>
        <w:t>bodyminds</w:t>
      </w:r>
      <w:proofErr w:type="spellEnd"/>
      <w:r w:rsidR="00547060" w:rsidRPr="00F131D5">
        <w:rPr>
          <w:sz w:val="26"/>
          <w:szCs w:val="26"/>
        </w:rPr>
        <w:t xml:space="preserve"> (3)</w:t>
      </w:r>
      <w:r w:rsidR="00C26971">
        <w:rPr>
          <w:sz w:val="26"/>
          <w:szCs w:val="26"/>
        </w:rPr>
        <w:t>,</w:t>
      </w:r>
    </w:p>
    <w:p w14:paraId="56174999" w14:textId="038E1644" w:rsidR="001B2667" w:rsidRPr="00F131D5" w:rsidRDefault="001B2667" w:rsidP="009E3F7D">
      <w:pPr>
        <w:pStyle w:val="ListParagraph"/>
        <w:numPr>
          <w:ilvl w:val="0"/>
          <w:numId w:val="26"/>
        </w:numPr>
        <w:rPr>
          <w:sz w:val="26"/>
          <w:szCs w:val="26"/>
        </w:rPr>
      </w:pPr>
      <w:r w:rsidRPr="00F131D5">
        <w:rPr>
          <w:sz w:val="26"/>
          <w:szCs w:val="26"/>
        </w:rPr>
        <w:t>Every one of us will have an experience of disability over our lifetime – be it direct or be it the experience of a loved one</w:t>
      </w:r>
      <w:r w:rsidR="008B26E1" w:rsidRPr="00F131D5">
        <w:rPr>
          <w:sz w:val="26"/>
          <w:szCs w:val="26"/>
        </w:rPr>
        <w:t xml:space="preserve"> (3)</w:t>
      </w:r>
      <w:r w:rsidR="00C26971">
        <w:rPr>
          <w:sz w:val="26"/>
          <w:szCs w:val="26"/>
        </w:rPr>
        <w:t>,</w:t>
      </w:r>
      <w:r w:rsidRPr="00F131D5">
        <w:rPr>
          <w:sz w:val="26"/>
          <w:szCs w:val="26"/>
        </w:rPr>
        <w:t xml:space="preserve">  </w:t>
      </w:r>
    </w:p>
    <w:p w14:paraId="566F599B" w14:textId="3D66084C" w:rsidR="001B2667" w:rsidRPr="00F131D5" w:rsidRDefault="001B2667" w:rsidP="009E3F7D">
      <w:pPr>
        <w:pStyle w:val="ListParagraph"/>
        <w:numPr>
          <w:ilvl w:val="0"/>
          <w:numId w:val="26"/>
        </w:numPr>
        <w:rPr>
          <w:sz w:val="26"/>
          <w:szCs w:val="26"/>
        </w:rPr>
      </w:pPr>
      <w:r w:rsidRPr="00F131D5">
        <w:rPr>
          <w:sz w:val="26"/>
          <w:szCs w:val="26"/>
        </w:rPr>
        <w:t>4.4 million</w:t>
      </w:r>
      <w:r w:rsidR="00032688">
        <w:rPr>
          <w:sz w:val="26"/>
          <w:szCs w:val="26"/>
        </w:rPr>
        <w:t>,</w:t>
      </w:r>
      <w:r w:rsidRPr="00F131D5">
        <w:rPr>
          <w:sz w:val="26"/>
          <w:szCs w:val="26"/>
        </w:rPr>
        <w:t xml:space="preserve"> or 1 in 5 Australians</w:t>
      </w:r>
      <w:r w:rsidR="00032688">
        <w:rPr>
          <w:sz w:val="26"/>
          <w:szCs w:val="26"/>
        </w:rPr>
        <w:t>,</w:t>
      </w:r>
      <w:r w:rsidRPr="00F131D5">
        <w:rPr>
          <w:sz w:val="26"/>
          <w:szCs w:val="26"/>
        </w:rPr>
        <w:t xml:space="preserve"> have a disability </w:t>
      </w:r>
      <w:r w:rsidR="00E701F1" w:rsidRPr="00F131D5">
        <w:rPr>
          <w:sz w:val="26"/>
          <w:szCs w:val="26"/>
        </w:rPr>
        <w:t>(4)</w:t>
      </w:r>
      <w:r w:rsidR="00C26971">
        <w:rPr>
          <w:sz w:val="26"/>
          <w:szCs w:val="26"/>
        </w:rPr>
        <w:t>,</w:t>
      </w:r>
    </w:p>
    <w:p w14:paraId="7FB0454A" w14:textId="504FE66C" w:rsidR="007C1680" w:rsidRPr="00F131D5" w:rsidRDefault="007C1680" w:rsidP="009E3F7D">
      <w:pPr>
        <w:pStyle w:val="ListParagraph"/>
        <w:numPr>
          <w:ilvl w:val="0"/>
          <w:numId w:val="26"/>
        </w:numPr>
        <w:rPr>
          <w:sz w:val="26"/>
          <w:szCs w:val="26"/>
        </w:rPr>
      </w:pPr>
      <w:r w:rsidRPr="00F131D5">
        <w:rPr>
          <w:sz w:val="26"/>
          <w:szCs w:val="26"/>
        </w:rPr>
        <w:t>24% of First Nations people</w:t>
      </w:r>
      <w:r w:rsidR="007D05FB" w:rsidRPr="00F131D5">
        <w:rPr>
          <w:sz w:val="26"/>
          <w:szCs w:val="26"/>
        </w:rPr>
        <w:t xml:space="preserve"> live </w:t>
      </w:r>
      <w:r w:rsidRPr="00F131D5">
        <w:rPr>
          <w:sz w:val="26"/>
          <w:szCs w:val="26"/>
        </w:rPr>
        <w:t>with disability</w:t>
      </w:r>
      <w:r w:rsidR="00096AF9" w:rsidRPr="00F131D5">
        <w:rPr>
          <w:sz w:val="26"/>
          <w:szCs w:val="26"/>
        </w:rPr>
        <w:t xml:space="preserve"> (</w:t>
      </w:r>
      <w:r w:rsidR="00E701F1" w:rsidRPr="00F131D5">
        <w:rPr>
          <w:sz w:val="26"/>
          <w:szCs w:val="26"/>
        </w:rPr>
        <w:t>4</w:t>
      </w:r>
      <w:r w:rsidR="00096AF9" w:rsidRPr="00F131D5">
        <w:rPr>
          <w:sz w:val="26"/>
          <w:szCs w:val="26"/>
        </w:rPr>
        <w:t>)</w:t>
      </w:r>
      <w:r w:rsidR="00C26971">
        <w:rPr>
          <w:sz w:val="26"/>
          <w:szCs w:val="26"/>
        </w:rPr>
        <w:t>,</w:t>
      </w:r>
    </w:p>
    <w:p w14:paraId="75436061" w14:textId="2CC689C7" w:rsidR="008A5FD9" w:rsidRPr="00F131D5" w:rsidRDefault="008A5FD9" w:rsidP="009E3F7D">
      <w:pPr>
        <w:pStyle w:val="ListParagraph"/>
        <w:numPr>
          <w:ilvl w:val="0"/>
          <w:numId w:val="26"/>
        </w:numPr>
        <w:rPr>
          <w:sz w:val="26"/>
          <w:szCs w:val="26"/>
        </w:rPr>
      </w:pPr>
      <w:r w:rsidRPr="00F131D5">
        <w:rPr>
          <w:sz w:val="26"/>
          <w:szCs w:val="26"/>
        </w:rPr>
        <w:t>1 in 2 older persons have a disability (4)</w:t>
      </w:r>
      <w:r w:rsidR="00C26971">
        <w:rPr>
          <w:sz w:val="26"/>
          <w:szCs w:val="26"/>
        </w:rPr>
        <w:t>,</w:t>
      </w:r>
    </w:p>
    <w:p w14:paraId="08CD8626" w14:textId="52386C4B" w:rsidR="001B2667" w:rsidRPr="00F131D5" w:rsidRDefault="001B2667" w:rsidP="009E3F7D">
      <w:pPr>
        <w:pStyle w:val="ListParagraph"/>
        <w:numPr>
          <w:ilvl w:val="0"/>
          <w:numId w:val="26"/>
        </w:numPr>
        <w:rPr>
          <w:sz w:val="26"/>
          <w:szCs w:val="26"/>
        </w:rPr>
      </w:pPr>
      <w:r w:rsidRPr="00F131D5">
        <w:rPr>
          <w:sz w:val="26"/>
          <w:szCs w:val="26"/>
        </w:rPr>
        <w:t xml:space="preserve">Over 8 million or </w:t>
      </w:r>
      <w:r w:rsidR="00DF2EE7" w:rsidRPr="00F131D5">
        <w:rPr>
          <w:sz w:val="26"/>
          <w:szCs w:val="26"/>
        </w:rPr>
        <w:t>nearly 1 in 3 (31.7%) Australians</w:t>
      </w:r>
      <w:r w:rsidRPr="00F131D5">
        <w:rPr>
          <w:sz w:val="26"/>
          <w:szCs w:val="26"/>
        </w:rPr>
        <w:t xml:space="preserve"> had at least one long-term health condition</w:t>
      </w:r>
      <w:r w:rsidR="00A41848" w:rsidRPr="00F131D5">
        <w:rPr>
          <w:sz w:val="26"/>
          <w:szCs w:val="26"/>
        </w:rPr>
        <w:t xml:space="preserve"> at the time of the latest </w:t>
      </w:r>
      <w:r w:rsidR="00032688">
        <w:rPr>
          <w:sz w:val="26"/>
          <w:szCs w:val="26"/>
        </w:rPr>
        <w:t>C</w:t>
      </w:r>
      <w:r w:rsidR="00032688" w:rsidRPr="00F131D5">
        <w:rPr>
          <w:sz w:val="26"/>
          <w:szCs w:val="26"/>
        </w:rPr>
        <w:t>ensus</w:t>
      </w:r>
      <w:r w:rsidR="00032688">
        <w:rPr>
          <w:sz w:val="26"/>
          <w:szCs w:val="26"/>
        </w:rPr>
        <w:t xml:space="preserve"> </w:t>
      </w:r>
      <w:r w:rsidR="00032688" w:rsidRPr="00F131D5">
        <w:rPr>
          <w:sz w:val="26"/>
          <w:szCs w:val="26"/>
        </w:rPr>
        <w:t>(5)</w:t>
      </w:r>
      <w:r w:rsidR="00C26971">
        <w:rPr>
          <w:sz w:val="26"/>
          <w:szCs w:val="26"/>
        </w:rPr>
        <w:t>,</w:t>
      </w:r>
      <w:r w:rsidRPr="00F131D5">
        <w:rPr>
          <w:sz w:val="26"/>
          <w:szCs w:val="26"/>
        </w:rPr>
        <w:t xml:space="preserve"> </w:t>
      </w:r>
    </w:p>
    <w:p w14:paraId="4FA0166D" w14:textId="45803056" w:rsidR="001B2667" w:rsidRPr="00F131D5" w:rsidRDefault="001B2667" w:rsidP="009E3F7D">
      <w:pPr>
        <w:pStyle w:val="ListParagraph"/>
        <w:numPr>
          <w:ilvl w:val="0"/>
          <w:numId w:val="26"/>
        </w:numPr>
        <w:rPr>
          <w:sz w:val="26"/>
          <w:szCs w:val="26"/>
        </w:rPr>
      </w:pPr>
      <w:r w:rsidRPr="00F131D5">
        <w:rPr>
          <w:sz w:val="26"/>
          <w:szCs w:val="26"/>
        </w:rPr>
        <w:t xml:space="preserve">Nearly 1 in 2 (46%) Australians aged 16–85 </w:t>
      </w:r>
      <w:r w:rsidR="00A41848" w:rsidRPr="00F131D5">
        <w:rPr>
          <w:sz w:val="26"/>
          <w:szCs w:val="26"/>
        </w:rPr>
        <w:t xml:space="preserve">will </w:t>
      </w:r>
      <w:r w:rsidRPr="00F131D5">
        <w:rPr>
          <w:sz w:val="26"/>
          <w:szCs w:val="26"/>
        </w:rPr>
        <w:t>experience a mental illness during their lifetime (</w:t>
      </w:r>
      <w:r w:rsidR="00E701F1" w:rsidRPr="00F131D5">
        <w:rPr>
          <w:sz w:val="26"/>
          <w:szCs w:val="26"/>
        </w:rPr>
        <w:t>6</w:t>
      </w:r>
      <w:r w:rsidRPr="00F131D5">
        <w:rPr>
          <w:sz w:val="26"/>
          <w:szCs w:val="26"/>
        </w:rPr>
        <w:t xml:space="preserve">).  </w:t>
      </w:r>
    </w:p>
    <w:p w14:paraId="13914E34" w14:textId="7DE38EE4" w:rsidR="0066319D" w:rsidRPr="00F131D5" w:rsidRDefault="00F216B2" w:rsidP="00FE3F64">
      <w:pPr>
        <w:spacing w:after="0"/>
        <w:rPr>
          <w:sz w:val="26"/>
          <w:szCs w:val="26"/>
        </w:rPr>
      </w:pPr>
      <w:r w:rsidRPr="00F131D5">
        <w:rPr>
          <w:sz w:val="26"/>
          <w:szCs w:val="26"/>
        </w:rPr>
        <w:t>People with disabilities</w:t>
      </w:r>
      <w:r w:rsidR="007D7621" w:rsidRPr="00F131D5">
        <w:rPr>
          <w:sz w:val="26"/>
          <w:szCs w:val="26"/>
        </w:rPr>
        <w:t xml:space="preserve"> </w:t>
      </w:r>
      <w:r w:rsidR="008B26E1" w:rsidRPr="00F131D5">
        <w:rPr>
          <w:sz w:val="26"/>
          <w:szCs w:val="26"/>
        </w:rPr>
        <w:t>(3)</w:t>
      </w:r>
      <w:r w:rsidR="003B1F77">
        <w:rPr>
          <w:sz w:val="26"/>
          <w:szCs w:val="26"/>
        </w:rPr>
        <w:t xml:space="preserve"> </w:t>
      </w:r>
      <w:r w:rsidR="00E66745" w:rsidRPr="00F131D5">
        <w:rPr>
          <w:sz w:val="26"/>
          <w:szCs w:val="26"/>
        </w:rPr>
        <w:t xml:space="preserve"> </w:t>
      </w:r>
    </w:p>
    <w:p w14:paraId="63242870" w14:textId="6C5AD77D" w:rsidR="009E0F9A" w:rsidRDefault="00EA257C" w:rsidP="004421CA">
      <w:pPr>
        <w:pStyle w:val="ListParagraph"/>
        <w:numPr>
          <w:ilvl w:val="0"/>
          <w:numId w:val="46"/>
        </w:numPr>
        <w:tabs>
          <w:tab w:val="left" w:pos="709"/>
        </w:tabs>
        <w:ind w:left="993" w:hanging="567"/>
        <w:rPr>
          <w:rFonts w:cstheme="minorHAnsi"/>
          <w:sz w:val="26"/>
          <w:szCs w:val="26"/>
        </w:rPr>
      </w:pPr>
      <w:r>
        <w:rPr>
          <w:rFonts w:cstheme="minorHAnsi"/>
          <w:sz w:val="26"/>
          <w:szCs w:val="26"/>
        </w:rPr>
        <w:t>a</w:t>
      </w:r>
      <w:r w:rsidR="000B132F">
        <w:rPr>
          <w:rFonts w:cstheme="minorHAnsi"/>
          <w:sz w:val="26"/>
          <w:szCs w:val="26"/>
        </w:rPr>
        <w:t>re d</w:t>
      </w:r>
      <w:r w:rsidR="00E66745" w:rsidRPr="00F131D5">
        <w:rPr>
          <w:rFonts w:cstheme="minorHAnsi"/>
          <w:sz w:val="26"/>
          <w:szCs w:val="26"/>
        </w:rPr>
        <w:t>ivers</w:t>
      </w:r>
      <w:r w:rsidR="008A05CF" w:rsidRPr="00F131D5">
        <w:rPr>
          <w:rFonts w:cstheme="minorHAnsi"/>
          <w:sz w:val="26"/>
          <w:szCs w:val="26"/>
        </w:rPr>
        <w:t xml:space="preserve">e </w:t>
      </w:r>
      <w:r w:rsidR="00E66745" w:rsidRPr="00F131D5">
        <w:rPr>
          <w:rFonts w:cstheme="minorHAnsi"/>
          <w:sz w:val="26"/>
          <w:szCs w:val="26"/>
        </w:rPr>
        <w:t xml:space="preserve">in </w:t>
      </w:r>
      <w:r w:rsidR="00883479" w:rsidRPr="00F131D5">
        <w:rPr>
          <w:rFonts w:cstheme="minorHAnsi"/>
          <w:sz w:val="26"/>
          <w:szCs w:val="26"/>
        </w:rPr>
        <w:t xml:space="preserve">physical, sensory, cognitive, neurological, </w:t>
      </w:r>
      <w:r w:rsidR="009E0F9A" w:rsidRPr="00F131D5">
        <w:rPr>
          <w:rFonts w:cstheme="minorHAnsi"/>
          <w:sz w:val="26"/>
          <w:szCs w:val="26"/>
        </w:rPr>
        <w:t>psychosocial</w:t>
      </w:r>
      <w:r w:rsidR="00666E50" w:rsidRPr="00F131D5">
        <w:rPr>
          <w:rFonts w:cstheme="minorHAnsi"/>
          <w:sz w:val="26"/>
          <w:szCs w:val="26"/>
        </w:rPr>
        <w:t xml:space="preserve"> needs</w:t>
      </w:r>
      <w:r w:rsidR="004D5959">
        <w:rPr>
          <w:rFonts w:cstheme="minorHAnsi"/>
          <w:sz w:val="26"/>
          <w:szCs w:val="26"/>
        </w:rPr>
        <w:t>,</w:t>
      </w:r>
    </w:p>
    <w:p w14:paraId="00E7B4FF" w14:textId="7CC3C0DD" w:rsidR="004421CA" w:rsidRDefault="004E234A" w:rsidP="004421CA">
      <w:pPr>
        <w:pStyle w:val="ListParagraph"/>
        <w:numPr>
          <w:ilvl w:val="0"/>
          <w:numId w:val="46"/>
        </w:numPr>
        <w:ind w:left="709" w:hanging="283"/>
        <w:rPr>
          <w:rFonts w:cstheme="minorHAnsi"/>
          <w:sz w:val="26"/>
          <w:szCs w:val="26"/>
        </w:rPr>
      </w:pPr>
      <w:r>
        <w:rPr>
          <w:rFonts w:cstheme="minorHAnsi"/>
          <w:sz w:val="26"/>
          <w:szCs w:val="26"/>
        </w:rPr>
        <w:t>c</w:t>
      </w:r>
      <w:r w:rsidR="00CD2D8A" w:rsidRPr="004421CA">
        <w:rPr>
          <w:rFonts w:cstheme="minorHAnsi"/>
          <w:sz w:val="26"/>
          <w:szCs w:val="26"/>
        </w:rPr>
        <w:t xml:space="preserve">an be any age, race, gender and in social-economic </w:t>
      </w:r>
      <w:r w:rsidRPr="004E234A">
        <w:rPr>
          <w:rFonts w:cstheme="minorHAnsi"/>
          <w:sz w:val="26"/>
          <w:szCs w:val="26"/>
        </w:rPr>
        <w:t>situation.</w:t>
      </w:r>
    </w:p>
    <w:p w14:paraId="4A2ABBD7" w14:textId="369C13A1" w:rsidR="005F22BD" w:rsidRDefault="009E0F9A" w:rsidP="004421CA">
      <w:pPr>
        <w:ind w:left="66"/>
        <w:rPr>
          <w:rFonts w:cstheme="minorHAnsi"/>
          <w:sz w:val="26"/>
          <w:szCs w:val="26"/>
        </w:rPr>
      </w:pPr>
      <w:r w:rsidRPr="004421CA">
        <w:rPr>
          <w:rFonts w:cstheme="minorHAnsi"/>
          <w:sz w:val="26"/>
          <w:szCs w:val="26"/>
        </w:rPr>
        <w:t xml:space="preserve">Disability </w:t>
      </w:r>
      <w:r w:rsidR="001B2667" w:rsidRPr="004421CA">
        <w:rPr>
          <w:rFonts w:cstheme="minorHAnsi"/>
          <w:sz w:val="26"/>
          <w:szCs w:val="26"/>
        </w:rPr>
        <w:t>can be</w:t>
      </w:r>
      <w:r w:rsidR="005770F8">
        <w:rPr>
          <w:rFonts w:cstheme="minorHAnsi"/>
          <w:sz w:val="26"/>
          <w:szCs w:val="26"/>
        </w:rPr>
        <w:t xml:space="preserve"> (3):</w:t>
      </w:r>
    </w:p>
    <w:p w14:paraId="7AD286E0" w14:textId="674B04EA" w:rsidR="0066319D" w:rsidRPr="00ED431E" w:rsidRDefault="001B2667" w:rsidP="00ED431E">
      <w:pPr>
        <w:pStyle w:val="ListParagraph"/>
        <w:numPr>
          <w:ilvl w:val="0"/>
          <w:numId w:val="47"/>
        </w:numPr>
        <w:ind w:left="709" w:hanging="283"/>
        <w:rPr>
          <w:rFonts w:cstheme="minorHAnsi"/>
          <w:sz w:val="26"/>
          <w:szCs w:val="26"/>
        </w:rPr>
      </w:pPr>
      <w:r w:rsidRPr="00ED431E">
        <w:rPr>
          <w:rFonts w:cstheme="minorHAnsi"/>
          <w:sz w:val="26"/>
          <w:szCs w:val="26"/>
        </w:rPr>
        <w:t>visible but is mostly invisible</w:t>
      </w:r>
      <w:r w:rsidR="004D5959">
        <w:rPr>
          <w:rFonts w:cstheme="minorHAnsi"/>
          <w:sz w:val="26"/>
          <w:szCs w:val="26"/>
        </w:rPr>
        <w:t>,</w:t>
      </w:r>
    </w:p>
    <w:p w14:paraId="4B893D65" w14:textId="63B444B1" w:rsidR="001B2667" w:rsidRPr="00F131D5" w:rsidRDefault="00706BC1" w:rsidP="00ED431E">
      <w:pPr>
        <w:pStyle w:val="ListParagraph"/>
        <w:numPr>
          <w:ilvl w:val="0"/>
          <w:numId w:val="16"/>
        </w:numPr>
        <w:ind w:hanging="294"/>
        <w:rPr>
          <w:rFonts w:cstheme="minorHAnsi"/>
          <w:sz w:val="26"/>
          <w:szCs w:val="26"/>
        </w:rPr>
      </w:pPr>
      <w:r w:rsidRPr="00F131D5">
        <w:rPr>
          <w:rFonts w:cstheme="minorHAnsi"/>
          <w:sz w:val="26"/>
          <w:szCs w:val="26"/>
        </w:rPr>
        <w:t xml:space="preserve">permanent, </w:t>
      </w:r>
      <w:r w:rsidR="001B2667" w:rsidRPr="00F131D5">
        <w:rPr>
          <w:rFonts w:cstheme="minorHAnsi"/>
          <w:sz w:val="26"/>
          <w:szCs w:val="26"/>
        </w:rPr>
        <w:t>episodic</w:t>
      </w:r>
      <w:r w:rsidR="00C54904">
        <w:rPr>
          <w:rFonts w:cstheme="minorHAnsi"/>
          <w:sz w:val="26"/>
          <w:szCs w:val="26"/>
        </w:rPr>
        <w:t>,</w:t>
      </w:r>
      <w:r w:rsidRPr="00F131D5">
        <w:rPr>
          <w:rFonts w:cstheme="minorHAnsi"/>
          <w:sz w:val="26"/>
          <w:szCs w:val="26"/>
        </w:rPr>
        <w:t xml:space="preserve"> or temporary</w:t>
      </w:r>
      <w:r w:rsidR="005F22BD">
        <w:rPr>
          <w:rFonts w:cstheme="minorHAnsi"/>
          <w:sz w:val="26"/>
          <w:szCs w:val="26"/>
        </w:rPr>
        <w:t>.</w:t>
      </w:r>
    </w:p>
    <w:p w14:paraId="6B0537D0" w14:textId="2C8E614C" w:rsidR="001B2667" w:rsidRPr="00244287" w:rsidRDefault="001B2667" w:rsidP="00ED431E">
      <w:pPr>
        <w:rPr>
          <w:rFonts w:cstheme="minorHAnsi"/>
          <w:sz w:val="26"/>
          <w:szCs w:val="26"/>
        </w:rPr>
      </w:pPr>
      <w:r w:rsidRPr="00244287">
        <w:rPr>
          <w:rFonts w:cstheme="minorHAnsi"/>
          <w:sz w:val="26"/>
          <w:szCs w:val="26"/>
        </w:rPr>
        <w:t>Socio-cultural</w:t>
      </w:r>
      <w:r w:rsidR="00C117E6" w:rsidRPr="00244287">
        <w:rPr>
          <w:rFonts w:cstheme="minorHAnsi"/>
          <w:sz w:val="26"/>
          <w:szCs w:val="26"/>
        </w:rPr>
        <w:t xml:space="preserve">-spatial </w:t>
      </w:r>
      <w:r w:rsidRPr="00244287">
        <w:rPr>
          <w:rFonts w:cstheme="minorHAnsi"/>
          <w:sz w:val="26"/>
          <w:szCs w:val="26"/>
        </w:rPr>
        <w:t>factors often exacerbate the environmental exclusions of people with disabilities</w:t>
      </w:r>
      <w:r w:rsidR="005770F8">
        <w:rPr>
          <w:rFonts w:cstheme="minorHAnsi"/>
          <w:sz w:val="26"/>
          <w:szCs w:val="26"/>
        </w:rPr>
        <w:t xml:space="preserve"> (3)</w:t>
      </w:r>
      <w:r w:rsidRPr="00244287">
        <w:rPr>
          <w:rFonts w:cstheme="minorHAnsi"/>
          <w:sz w:val="26"/>
          <w:szCs w:val="26"/>
        </w:rPr>
        <w:t>.</w:t>
      </w:r>
    </w:p>
    <w:p w14:paraId="03A71508" w14:textId="6A625AD5" w:rsidR="0085231A" w:rsidRPr="00F131D5" w:rsidRDefault="00032688" w:rsidP="00656F12">
      <w:pPr>
        <w:rPr>
          <w:rStyle w:val="Strong"/>
          <w:sz w:val="26"/>
          <w:szCs w:val="26"/>
        </w:rPr>
      </w:pPr>
      <w:r>
        <w:rPr>
          <w:sz w:val="26"/>
          <w:szCs w:val="26"/>
        </w:rPr>
        <w:t xml:space="preserve">These facts show how essential it is that urban planning and planners think and act more deliberatively and intentionally </w:t>
      </w:r>
      <w:r w:rsidR="001B2667" w:rsidRPr="00F131D5">
        <w:rPr>
          <w:sz w:val="26"/>
          <w:szCs w:val="26"/>
        </w:rPr>
        <w:t>in how to plan and design our environments to be just and inclusive for all.</w:t>
      </w:r>
    </w:p>
    <w:p w14:paraId="6BCE8A32" w14:textId="5B14BA0B" w:rsidR="00720FAE" w:rsidRPr="001A7854" w:rsidRDefault="00720FAE" w:rsidP="00A5182D">
      <w:pPr>
        <w:pStyle w:val="Heading2"/>
      </w:pPr>
      <w:r w:rsidRPr="001A7854">
        <w:t xml:space="preserve">2.2 Disability </w:t>
      </w:r>
      <w:r w:rsidRPr="00587409">
        <w:t>and</w:t>
      </w:r>
      <w:r w:rsidRPr="001A7854">
        <w:t xml:space="preserve"> </w:t>
      </w:r>
      <w:r w:rsidR="007D7621">
        <w:t>i</w:t>
      </w:r>
      <w:r w:rsidR="007D7621" w:rsidRPr="00656F12">
        <w:t>ntersectionality</w:t>
      </w:r>
      <w:r w:rsidR="007D7621" w:rsidRPr="001A7854">
        <w:t xml:space="preserve">  </w:t>
      </w:r>
    </w:p>
    <w:p w14:paraId="13C25C69" w14:textId="31EA5275" w:rsidR="001E7448" w:rsidRPr="00F131D5" w:rsidRDefault="00720FAE" w:rsidP="001F7AEC">
      <w:pPr>
        <w:rPr>
          <w:sz w:val="26"/>
          <w:szCs w:val="26"/>
        </w:rPr>
      </w:pPr>
      <w:r w:rsidRPr="00F131D5">
        <w:rPr>
          <w:sz w:val="26"/>
          <w:szCs w:val="26"/>
        </w:rPr>
        <w:t xml:space="preserve">Intersectionality first defined by </w:t>
      </w:r>
      <w:proofErr w:type="spellStart"/>
      <w:r w:rsidRPr="00F131D5">
        <w:rPr>
          <w:sz w:val="26"/>
          <w:szCs w:val="26"/>
        </w:rPr>
        <w:t>Kimberlé</w:t>
      </w:r>
      <w:proofErr w:type="spellEnd"/>
      <w:r w:rsidRPr="00F131D5">
        <w:rPr>
          <w:sz w:val="26"/>
          <w:szCs w:val="26"/>
        </w:rPr>
        <w:t xml:space="preserve"> Crenshaw in 1989</w:t>
      </w:r>
      <w:r w:rsidR="009D4E31" w:rsidRPr="00F131D5">
        <w:rPr>
          <w:sz w:val="26"/>
          <w:szCs w:val="26"/>
        </w:rPr>
        <w:t xml:space="preserve"> (7)</w:t>
      </w:r>
      <w:r w:rsidRPr="00F131D5">
        <w:rPr>
          <w:sz w:val="26"/>
          <w:szCs w:val="26"/>
        </w:rPr>
        <w:t xml:space="preserve">, refers to the ways in which different aspects of a person’s identity can expose them to overlapping forms of discrimination and </w:t>
      </w:r>
      <w:r w:rsidR="001E7448" w:rsidRPr="00F131D5">
        <w:rPr>
          <w:sz w:val="26"/>
          <w:szCs w:val="26"/>
        </w:rPr>
        <w:t xml:space="preserve">oppression. This is </w:t>
      </w:r>
      <w:r w:rsidR="00096AF9" w:rsidRPr="00F131D5">
        <w:rPr>
          <w:sz w:val="26"/>
          <w:szCs w:val="26"/>
        </w:rPr>
        <w:t>critically</w:t>
      </w:r>
      <w:r w:rsidR="001E7448" w:rsidRPr="00F131D5">
        <w:rPr>
          <w:sz w:val="26"/>
          <w:szCs w:val="26"/>
        </w:rPr>
        <w:t xml:space="preserve"> important when considering </w:t>
      </w:r>
      <w:r w:rsidR="00BB7691" w:rsidRPr="00F131D5">
        <w:rPr>
          <w:sz w:val="26"/>
          <w:szCs w:val="26"/>
        </w:rPr>
        <w:t xml:space="preserve">the </w:t>
      </w:r>
      <w:r w:rsidR="001E7448" w:rsidRPr="00F131D5">
        <w:rPr>
          <w:sz w:val="26"/>
          <w:szCs w:val="26"/>
        </w:rPr>
        <w:t>diversity of disabled people</w:t>
      </w:r>
      <w:r w:rsidR="007C7660" w:rsidRPr="00F131D5">
        <w:rPr>
          <w:sz w:val="26"/>
          <w:szCs w:val="26"/>
        </w:rPr>
        <w:t xml:space="preserve">, who </w:t>
      </w:r>
      <w:r w:rsidR="008544AD" w:rsidRPr="00F131D5">
        <w:rPr>
          <w:sz w:val="26"/>
          <w:szCs w:val="26"/>
        </w:rPr>
        <w:t xml:space="preserve">are </w:t>
      </w:r>
      <w:r w:rsidR="007C7660" w:rsidRPr="00F131D5">
        <w:rPr>
          <w:sz w:val="26"/>
          <w:szCs w:val="26"/>
        </w:rPr>
        <w:t xml:space="preserve">often subjected to </w:t>
      </w:r>
      <w:r w:rsidR="008544AD" w:rsidRPr="00F131D5">
        <w:rPr>
          <w:sz w:val="26"/>
          <w:szCs w:val="26"/>
        </w:rPr>
        <w:t>various</w:t>
      </w:r>
      <w:r w:rsidR="007C7660" w:rsidRPr="00F131D5">
        <w:rPr>
          <w:sz w:val="26"/>
          <w:szCs w:val="26"/>
        </w:rPr>
        <w:t xml:space="preserve"> </w:t>
      </w:r>
      <w:r w:rsidR="008544AD" w:rsidRPr="00F131D5">
        <w:rPr>
          <w:sz w:val="26"/>
          <w:szCs w:val="26"/>
        </w:rPr>
        <w:t xml:space="preserve">forms of </w:t>
      </w:r>
      <w:r w:rsidR="007C7660" w:rsidRPr="00F131D5">
        <w:rPr>
          <w:sz w:val="26"/>
          <w:szCs w:val="26"/>
        </w:rPr>
        <w:t>discrimination</w:t>
      </w:r>
      <w:r w:rsidR="001E7448" w:rsidRPr="00F131D5">
        <w:rPr>
          <w:sz w:val="26"/>
          <w:szCs w:val="26"/>
        </w:rPr>
        <w:t>. This include</w:t>
      </w:r>
      <w:r w:rsidR="00D541BD" w:rsidRPr="00F131D5">
        <w:rPr>
          <w:sz w:val="26"/>
          <w:szCs w:val="26"/>
        </w:rPr>
        <w:t>s</w:t>
      </w:r>
      <w:r w:rsidR="00096AF9" w:rsidRPr="00F131D5">
        <w:rPr>
          <w:sz w:val="26"/>
          <w:szCs w:val="26"/>
        </w:rPr>
        <w:t>:</w:t>
      </w:r>
    </w:p>
    <w:p w14:paraId="38BFED87" w14:textId="641F650D" w:rsidR="00720FAE" w:rsidRPr="00F131D5" w:rsidRDefault="00720FAE" w:rsidP="001F7AEC">
      <w:pPr>
        <w:pStyle w:val="ListParagraph"/>
        <w:numPr>
          <w:ilvl w:val="0"/>
          <w:numId w:val="29"/>
        </w:numPr>
        <w:rPr>
          <w:rFonts w:eastAsia="Calibri"/>
          <w:kern w:val="0"/>
          <w:sz w:val="26"/>
          <w:szCs w:val="26"/>
          <w14:ligatures w14:val="none"/>
        </w:rPr>
      </w:pPr>
      <w:r w:rsidRPr="00F131D5">
        <w:rPr>
          <w:rFonts w:eastAsia="Calibri"/>
          <w:kern w:val="0"/>
          <w:sz w:val="26"/>
          <w:szCs w:val="26"/>
          <w14:ligatures w14:val="none"/>
        </w:rPr>
        <w:t xml:space="preserve">Aboriginal and Torres Strait Islander people with disability </w:t>
      </w:r>
      <w:r w:rsidR="00ED1AAD" w:rsidRPr="00F131D5">
        <w:rPr>
          <w:rFonts w:eastAsia="Calibri"/>
          <w:kern w:val="0"/>
          <w:sz w:val="26"/>
          <w:szCs w:val="26"/>
          <w14:ligatures w14:val="none"/>
        </w:rPr>
        <w:t>–</w:t>
      </w:r>
      <w:r w:rsidRPr="00F131D5">
        <w:rPr>
          <w:rFonts w:eastAsia="Calibri"/>
          <w:kern w:val="0"/>
          <w:sz w:val="26"/>
          <w:szCs w:val="26"/>
          <w14:ligatures w14:val="none"/>
        </w:rPr>
        <w:t xml:space="preserve"> </w:t>
      </w:r>
      <w:hyperlink r:id="rId13" w:history="1">
        <w:r w:rsidRPr="00DA5120">
          <w:rPr>
            <w:rStyle w:val="Hyperlink"/>
            <w:rFonts w:eastAsia="Calibri" w:cstheme="minorHAnsi"/>
            <w:color w:val="auto"/>
            <w:kern w:val="0"/>
            <w:sz w:val="26"/>
            <w:szCs w:val="26"/>
            <w14:ligatures w14:val="none"/>
          </w:rPr>
          <w:t>fpdn</w:t>
        </w:r>
        <w:r w:rsidRPr="00F131D5">
          <w:rPr>
            <w:rStyle w:val="Hyperlink"/>
            <w:rFonts w:eastAsia="Calibri" w:cstheme="minorHAnsi"/>
            <w:color w:val="auto"/>
            <w:kern w:val="0"/>
            <w:sz w:val="26"/>
            <w:szCs w:val="26"/>
            <w14:ligatures w14:val="none"/>
          </w:rPr>
          <w:t>.org.au</w:t>
        </w:r>
      </w:hyperlink>
    </w:p>
    <w:p w14:paraId="36081F46" w14:textId="68CB1B45" w:rsidR="00720FAE" w:rsidRPr="00F131D5" w:rsidRDefault="00720FAE" w:rsidP="001F7AEC">
      <w:pPr>
        <w:pStyle w:val="ListParagraph"/>
        <w:numPr>
          <w:ilvl w:val="0"/>
          <w:numId w:val="29"/>
        </w:numPr>
        <w:rPr>
          <w:rFonts w:eastAsia="Calibri"/>
          <w:kern w:val="0"/>
          <w:sz w:val="26"/>
          <w:szCs w:val="26"/>
          <w14:ligatures w14:val="none"/>
        </w:rPr>
      </w:pPr>
      <w:r w:rsidRPr="00F131D5">
        <w:rPr>
          <w:rFonts w:eastAsia="Calibri"/>
          <w:kern w:val="0"/>
          <w:sz w:val="26"/>
          <w:szCs w:val="26"/>
          <w14:ligatures w14:val="none"/>
        </w:rPr>
        <w:t xml:space="preserve">Cultural and linguistically diverse people with disability </w:t>
      </w:r>
      <w:r w:rsidR="00ED1AAD" w:rsidRPr="00F131D5">
        <w:rPr>
          <w:rFonts w:eastAsia="Calibri"/>
          <w:kern w:val="0"/>
          <w:sz w:val="26"/>
          <w:szCs w:val="26"/>
          <w14:ligatures w14:val="none"/>
        </w:rPr>
        <w:t>–</w:t>
      </w:r>
      <w:r w:rsidR="00656F12" w:rsidRPr="00F131D5">
        <w:rPr>
          <w:rFonts w:eastAsia="Calibri"/>
          <w:kern w:val="0"/>
          <w:sz w:val="26"/>
          <w:szCs w:val="26"/>
          <w14:ligatures w14:val="none"/>
        </w:rPr>
        <w:t xml:space="preserve"> </w:t>
      </w:r>
      <w:hyperlink r:id="rId14" w:history="1">
        <w:r w:rsidR="00656F12" w:rsidRPr="00F131D5">
          <w:rPr>
            <w:rStyle w:val="Hyperlink"/>
            <w:rFonts w:eastAsia="Calibri" w:cstheme="minorHAnsi"/>
            <w:kern w:val="0"/>
            <w:sz w:val="26"/>
            <w:szCs w:val="26"/>
            <w14:ligatures w14:val="none"/>
          </w:rPr>
          <w:t>neda.org.au</w:t>
        </w:r>
      </w:hyperlink>
    </w:p>
    <w:p w14:paraId="70A481FD" w14:textId="2D617B19" w:rsidR="00720FAE" w:rsidRPr="00F131D5" w:rsidRDefault="00720FAE" w:rsidP="001F7AEC">
      <w:pPr>
        <w:pStyle w:val="ListParagraph"/>
        <w:numPr>
          <w:ilvl w:val="0"/>
          <w:numId w:val="29"/>
        </w:numPr>
        <w:rPr>
          <w:rFonts w:eastAsia="Calibri"/>
          <w:kern w:val="0"/>
          <w:sz w:val="26"/>
          <w:szCs w:val="26"/>
          <w14:ligatures w14:val="none"/>
        </w:rPr>
      </w:pPr>
      <w:r w:rsidRPr="00F131D5">
        <w:rPr>
          <w:rFonts w:eastAsia="Calibri"/>
          <w:kern w:val="0"/>
          <w:sz w:val="26"/>
          <w:szCs w:val="26"/>
          <w14:ligatures w14:val="none"/>
        </w:rPr>
        <w:t>Women, girls</w:t>
      </w:r>
      <w:r w:rsidR="00BC0FD2">
        <w:rPr>
          <w:rFonts w:eastAsia="Calibri"/>
          <w:kern w:val="0"/>
          <w:sz w:val="26"/>
          <w:szCs w:val="26"/>
          <w14:ligatures w14:val="none"/>
        </w:rPr>
        <w:t>,</w:t>
      </w:r>
      <w:r w:rsidRPr="00F131D5">
        <w:rPr>
          <w:rFonts w:eastAsia="Calibri"/>
          <w:kern w:val="0"/>
          <w:sz w:val="26"/>
          <w:szCs w:val="26"/>
          <w14:ligatures w14:val="none"/>
        </w:rPr>
        <w:t xml:space="preserve"> and non-binary people </w:t>
      </w:r>
      <w:r w:rsidR="00ED1AAD" w:rsidRPr="00F131D5">
        <w:rPr>
          <w:rFonts w:eastAsia="Calibri"/>
          <w:kern w:val="0"/>
          <w:sz w:val="26"/>
          <w:szCs w:val="26"/>
          <w14:ligatures w14:val="none"/>
        </w:rPr>
        <w:t>–</w:t>
      </w:r>
      <w:r w:rsidR="00656F12" w:rsidRPr="00F131D5">
        <w:rPr>
          <w:rFonts w:eastAsia="Calibri"/>
          <w:kern w:val="0"/>
          <w:sz w:val="26"/>
          <w:szCs w:val="26"/>
          <w14:ligatures w14:val="none"/>
        </w:rPr>
        <w:t xml:space="preserve"> </w:t>
      </w:r>
      <w:hyperlink r:id="rId15" w:history="1">
        <w:r w:rsidR="00656F12" w:rsidRPr="00F131D5">
          <w:rPr>
            <w:rStyle w:val="Hyperlink"/>
            <w:rFonts w:eastAsia="Calibri" w:cstheme="minorHAnsi"/>
            <w:kern w:val="0"/>
            <w:sz w:val="26"/>
            <w:szCs w:val="26"/>
            <w14:ligatures w14:val="none"/>
          </w:rPr>
          <w:t>wwda.org.au</w:t>
        </w:r>
      </w:hyperlink>
    </w:p>
    <w:p w14:paraId="721BC4A3" w14:textId="470B8BF3" w:rsidR="00720FAE" w:rsidRPr="00F131D5" w:rsidRDefault="00720FAE" w:rsidP="001F7AEC">
      <w:pPr>
        <w:pStyle w:val="ListParagraph"/>
        <w:numPr>
          <w:ilvl w:val="0"/>
          <w:numId w:val="29"/>
        </w:numPr>
        <w:rPr>
          <w:rFonts w:eastAsia="Calibri"/>
          <w:kern w:val="0"/>
          <w:sz w:val="26"/>
          <w:szCs w:val="26"/>
          <w14:ligatures w14:val="none"/>
        </w:rPr>
      </w:pPr>
      <w:r w:rsidRPr="00F131D5">
        <w:rPr>
          <w:rFonts w:eastAsia="Calibri"/>
          <w:kern w:val="0"/>
          <w:sz w:val="26"/>
          <w:szCs w:val="26"/>
          <w14:ligatures w14:val="none"/>
        </w:rPr>
        <w:t xml:space="preserve">Children and young people with disability </w:t>
      </w:r>
      <w:r w:rsidR="00ED1AAD" w:rsidRPr="00F131D5">
        <w:rPr>
          <w:rFonts w:eastAsia="Calibri"/>
          <w:kern w:val="0"/>
          <w:sz w:val="26"/>
          <w:szCs w:val="26"/>
          <w14:ligatures w14:val="none"/>
        </w:rPr>
        <w:t>–</w:t>
      </w:r>
      <w:r w:rsidR="00656F12" w:rsidRPr="00F131D5">
        <w:rPr>
          <w:rFonts w:eastAsia="Calibri"/>
          <w:kern w:val="0"/>
          <w:sz w:val="26"/>
          <w:szCs w:val="26"/>
          <w14:ligatures w14:val="none"/>
        </w:rPr>
        <w:t xml:space="preserve"> </w:t>
      </w:r>
      <w:hyperlink r:id="rId16" w:history="1">
        <w:r w:rsidRPr="00F131D5">
          <w:rPr>
            <w:rStyle w:val="Hyperlink"/>
            <w:rFonts w:eastAsia="Calibri" w:cstheme="minorHAnsi"/>
            <w:color w:val="auto"/>
            <w:kern w:val="0"/>
            <w:sz w:val="26"/>
            <w:szCs w:val="26"/>
            <w14:ligatures w14:val="none"/>
          </w:rPr>
          <w:t>cyda.org.au</w:t>
        </w:r>
      </w:hyperlink>
    </w:p>
    <w:p w14:paraId="3B1E9D88" w14:textId="4B08CC95" w:rsidR="00314FF8" w:rsidRPr="008E6AA0" w:rsidRDefault="002702B7" w:rsidP="008E6AA0">
      <w:pPr>
        <w:pStyle w:val="ListParagraph"/>
        <w:numPr>
          <w:ilvl w:val="0"/>
          <w:numId w:val="29"/>
        </w:numPr>
        <w:rPr>
          <w:rFonts w:eastAsia="Calibri" w:cstheme="minorHAnsi"/>
          <w:color w:val="36939A"/>
          <w:kern w:val="0"/>
          <w:szCs w:val="24"/>
          <w14:ligatures w14:val="none"/>
        </w:rPr>
      </w:pPr>
      <w:r w:rsidRPr="008E6AA0">
        <w:rPr>
          <w:rFonts w:eastAsia="Calibri"/>
          <w:kern w:val="0"/>
          <w:sz w:val="26"/>
          <w:szCs w:val="26"/>
          <w14:ligatures w14:val="none"/>
        </w:rPr>
        <w:t>LGBTIQA+ disabled people</w:t>
      </w:r>
      <w:r w:rsidR="00656F12" w:rsidRPr="008E6AA0">
        <w:rPr>
          <w:rFonts w:eastAsia="Calibri"/>
          <w:kern w:val="0"/>
          <w:sz w:val="26"/>
          <w:szCs w:val="26"/>
          <w14:ligatures w14:val="none"/>
        </w:rPr>
        <w:t xml:space="preserve"> </w:t>
      </w:r>
    </w:p>
    <w:p w14:paraId="2A22A22A" w14:textId="478C9C20" w:rsidR="00720FAE" w:rsidRPr="00A5182D" w:rsidRDefault="00720FAE" w:rsidP="00A5182D">
      <w:pPr>
        <w:pStyle w:val="Quote"/>
      </w:pPr>
      <w:r w:rsidRPr="00656F12">
        <w:lastRenderedPageBreak/>
        <w:t>“An intersectional lens is required to reach the furthest behind first and achieve:</w:t>
      </w:r>
      <w:r w:rsidR="001F2BBA">
        <w:t xml:space="preserve"> </w:t>
      </w:r>
      <w:r w:rsidRPr="00656F12">
        <w:t>Substantive equality that leaves no one behind</w:t>
      </w:r>
      <w:r w:rsidR="001F2BBA">
        <w:t xml:space="preserve">, </w:t>
      </w:r>
      <w:r w:rsidRPr="00656F12">
        <w:t>More inclusive and responsive policy making and service delivery</w:t>
      </w:r>
      <w:r w:rsidR="001F2BBA">
        <w:t xml:space="preserve">, </w:t>
      </w:r>
      <w:r w:rsidRPr="00656F12">
        <w:t>Better use of resources: improved stakeholder collaboration builds a better understanding of the context, solution and results in more tailored services”</w:t>
      </w:r>
      <w:r w:rsidR="002702B7" w:rsidRPr="00656F12">
        <w:t xml:space="preserve"> </w:t>
      </w:r>
      <w:hyperlink r:id="rId17" w:history="1">
        <w:r w:rsidR="00B1718C" w:rsidRPr="00A5182D">
          <w:rPr>
            <w:rStyle w:val="Hyperlink"/>
          </w:rPr>
          <w:t>https://unwomen.org.au/our-work/focus-area/intersectionality-explained/</w:t>
        </w:r>
      </w:hyperlink>
      <w:r w:rsidR="00FF2962" w:rsidRPr="00A5182D">
        <w:t>(8)</w:t>
      </w:r>
    </w:p>
    <w:p w14:paraId="3498672F" w14:textId="77777777" w:rsidR="00FE3F64" w:rsidRDefault="004057C3" w:rsidP="00FE3F64">
      <w:pPr>
        <w:jc w:val="center"/>
        <w:rPr>
          <w:rFonts w:cstheme="minorHAnsi"/>
          <w:i/>
          <w:iCs/>
          <w:color w:val="2A747A"/>
          <w:szCs w:val="24"/>
        </w:rPr>
      </w:pPr>
      <w:r w:rsidRPr="00DA0064">
        <w:rPr>
          <w:rFonts w:cstheme="minorHAnsi"/>
          <w:i/>
          <w:iCs/>
          <w:noProof/>
          <w:color w:val="36939A"/>
          <w:szCs w:val="24"/>
        </w:rPr>
        <w:drawing>
          <wp:inline distT="0" distB="0" distL="0" distR="0" wp14:anchorId="04FA2D93" wp14:editId="183E3D2B">
            <wp:extent cx="5669280" cy="7596465"/>
            <wp:effectExtent l="0" t="0" r="7620" b="5080"/>
            <wp:docPr id="189714218" name="Picture 1" descr="The infographic starts with 11 character images representing diversity of people with disabilities, 1st person with no arms, 2nd person with a white cane, 3rd person using two crutches and left partial amputation, 4th a person in a manual wheelchair, 5th person with star on the head representing cognition, 6th person with grey hair, 7th person with a moon boot on the right and one crutch, 8th person tall, 9th person with head phones on, 10th person representing mental health needs with dash circle around head, 11th person hands held together.  Under neath the people it reads Physical, Sensory, Cognitive, Neurological and Psychosocial.&#10;The next row bellow contains three figures. &#10;The first is a figure with five people one highlighted in blue and underneath it says 1 in 5 Australians have a disability . Next to that figure is another figure with four people one in yellow and underneath it says 24% of First nations people live with disability . To the side of that figure there is a non-gender body outline in grey with small pink circle over the head, a small green circle over the throat and neck, orange circle to upper right arm and side, and yellow circle to left lower hip region, and blue circle at both feet. Under neath the figure read we all have diverse bodies-minds&#10;Next row down is two figures. The first figure has three people one in pink and under neath it read 31.7% Australian had a least one long term health condition, next to the figure is next figure with two people one in green and it reads under neath 46% Australians aged 16-85 will experience mental illness in their lifetime.&#10;Under this row reads Some Characteristic of Disability&#10;Under this is three figures. The first figure with one solid blue circle and next to it is a blue dash circle. Under this is reads mostly invisible. Next to this figure is next figure that has a green tick in a green circle, under this is reads Permanent, Episodic, Temporary. Next to this figure is another figure that contains several icons surrounding a central person with yellow body. There is a clock, a mulit-gender symbol, dollar bill symbol, cultural diversity symbol,  and underneath it is says anyone can have one or more.&#10;Under that row is last large figure.&#10;It has a picture of people crossing the street with a pink car with beep words being impatient with two people crossing one person has  speech bubble with three !!!! and another with speech bubble with a ?! . There is another person adjacent, with painful look on face and either side of their ears is these lighting lines indicate noise and next to them is a set of steps with a solid yellow door at top and large yellow question mark.  The wording to the side of this reads social-cultural-spatial factors often exacerbate exclus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4218" name="Picture 1" descr="The infographic starts with 11 character images representing diversity of people with disabilities, 1st person with no arms, 2nd person with a white cane, 3rd person using two crutches and left partial amputation, 4th a person in a manual wheelchair, 5th person with star on the head representing cognition, 6th person with grey hair, 7th person with a moon boot on the right and one crutch, 8th person tall, 9th person with head phones on, 10th person representing mental health needs with dash circle around head, 11th person hands held together.  Under neath the people it reads Physical, Sensory, Cognitive, Neurological and Psychosocial.&#10;The next row bellow contains three figures. &#10;The first is a figure with five people one highlighted in blue and underneath it says 1 in 5 Australians have a disability . Next to that figure is another figure with four people one in yellow and underneath it says 24% of First nations people live with disability . To the side of that figure there is a non-gender body outline in grey with small pink circle over the head, a small green circle over the throat and neck, orange circle to upper right arm and side, and yellow circle to left lower hip region, and blue circle at both feet. Under neath the figure read we all have diverse bodies-minds&#10;Next row down is two figures. The first figure has three people one in pink and under neath it read 31.7% Australian had a least one long term health condition, next to the figure is next figure with two people one in green and it reads under neath 46% Australians aged 16-85 will experience mental illness in their lifetime.&#10;Under this row reads Some Characteristic of Disability&#10;Under this is three figures. The first figure with one solid blue circle and next to it is a blue dash circle. Under this is reads mostly invisible. Next to this figure is next figure that has a green tick in a green circle, under this is reads Permanent, Episodic, Temporary. Next to this figure is another figure that contains several icons surrounding a central person with yellow body. There is a clock, a mulit-gender symbol, dollar bill symbol, cultural diversity symbol,  and underneath it is says anyone can have one or more.&#10;Under that row is last large figure.&#10;It has a picture of people crossing the street with a pink car with beep words being impatient with two people crossing one person has  speech bubble with three !!!! and another with speech bubble with a ?! . There is another person adjacent, with painful look on face and either side of their ears is these lighting lines indicate noise and next to them is a set of steps with a solid yellow door at top and large yellow question mark.  The wording to the side of this reads social-cultural-spatial factors often exacerbate exclusions.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7789" cy="7648064"/>
                    </a:xfrm>
                    <a:prstGeom prst="rect">
                      <a:avLst/>
                    </a:prstGeom>
                  </pic:spPr>
                </pic:pic>
              </a:graphicData>
            </a:graphic>
          </wp:inline>
        </w:drawing>
      </w:r>
    </w:p>
    <w:p w14:paraId="6B2FAF44" w14:textId="52B63EEA" w:rsidR="004057C3" w:rsidRDefault="00E44774" w:rsidP="00FE3F64">
      <w:pPr>
        <w:jc w:val="center"/>
        <w:rPr>
          <w:rFonts w:cstheme="minorHAnsi"/>
          <w:i/>
          <w:iCs/>
          <w:color w:val="2A747A"/>
          <w:szCs w:val="24"/>
        </w:rPr>
      </w:pPr>
      <w:r w:rsidRPr="009101AF">
        <w:rPr>
          <w:rFonts w:cstheme="minorHAnsi"/>
          <w:i/>
          <w:iCs/>
          <w:color w:val="2A747A"/>
          <w:szCs w:val="24"/>
        </w:rPr>
        <w:t xml:space="preserve">Figure 1. </w:t>
      </w:r>
      <w:r w:rsidR="00DA0064" w:rsidRPr="009101AF">
        <w:rPr>
          <w:rFonts w:cstheme="minorHAnsi"/>
          <w:i/>
          <w:iCs/>
          <w:color w:val="2A747A"/>
          <w:szCs w:val="24"/>
        </w:rPr>
        <w:t>Infographics</w:t>
      </w:r>
      <w:r w:rsidRPr="009101AF">
        <w:rPr>
          <w:rFonts w:cstheme="minorHAnsi"/>
          <w:i/>
          <w:iCs/>
          <w:color w:val="2A747A"/>
          <w:szCs w:val="24"/>
        </w:rPr>
        <w:t xml:space="preserve"> </w:t>
      </w:r>
      <w:r w:rsidR="00DA0064" w:rsidRPr="009101AF">
        <w:rPr>
          <w:rFonts w:cstheme="minorHAnsi"/>
          <w:i/>
          <w:iCs/>
          <w:color w:val="2A747A"/>
          <w:szCs w:val="24"/>
        </w:rPr>
        <w:t>Representing Disability Prevalence, Diversity and Characteristics</w:t>
      </w:r>
    </w:p>
    <w:p w14:paraId="365AD927" w14:textId="56497579" w:rsidR="00FE3F64" w:rsidRDefault="00FE3F64">
      <w:pPr>
        <w:rPr>
          <w:rFonts w:cstheme="minorHAnsi"/>
          <w:i/>
          <w:iCs/>
          <w:color w:val="2A747A"/>
          <w:szCs w:val="24"/>
        </w:rPr>
      </w:pPr>
      <w:r>
        <w:rPr>
          <w:rFonts w:cstheme="minorHAnsi"/>
          <w:i/>
          <w:iCs/>
          <w:color w:val="2A747A"/>
          <w:szCs w:val="24"/>
        </w:rPr>
        <w:br w:type="page"/>
      </w:r>
    </w:p>
    <w:p w14:paraId="6C7AE7FF" w14:textId="05B8AE33" w:rsidR="00AF336E" w:rsidRPr="00E4521C" w:rsidRDefault="0085231A" w:rsidP="000869BE">
      <w:pPr>
        <w:pStyle w:val="Heading1"/>
      </w:pPr>
      <w:r w:rsidRPr="00E4521C">
        <w:lastRenderedPageBreak/>
        <w:t>The</w:t>
      </w:r>
      <w:r w:rsidR="00214CE8" w:rsidRPr="00E4521C">
        <w:t xml:space="preserve"> </w:t>
      </w:r>
      <w:r w:rsidR="007D7621">
        <w:t>c</w:t>
      </w:r>
      <w:r w:rsidR="007D7621" w:rsidRPr="00E4521C">
        <w:t xml:space="preserve">hallenges </w:t>
      </w:r>
    </w:p>
    <w:p w14:paraId="6DBA5D82" w14:textId="17CAE5C8" w:rsidR="00E715EE" w:rsidRPr="009101AF" w:rsidRDefault="00E715EE" w:rsidP="000869BE">
      <w:pPr>
        <w:pStyle w:val="Quote"/>
      </w:pPr>
      <w:r w:rsidRPr="009101AF">
        <w:t xml:space="preserve">"Discrimination on the basis of disability" means any distinction, exclusion or restriction </w:t>
      </w:r>
      <w:proofErr w:type="gramStart"/>
      <w:r w:rsidRPr="009101AF">
        <w:t>on the basis of</w:t>
      </w:r>
      <w:proofErr w:type="gramEnd"/>
      <w:r w:rsidRPr="009101AF">
        <w:t xml:space="preserve">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 (UNCRPD)</w:t>
      </w:r>
      <w:r w:rsidR="00D0362B" w:rsidRPr="009101AF">
        <w:t xml:space="preserve"> (</w:t>
      </w:r>
      <w:r w:rsidR="00FF2962" w:rsidRPr="009101AF">
        <w:t>1</w:t>
      </w:r>
      <w:r w:rsidR="00A039AA" w:rsidRPr="009101AF">
        <w:t>)</w:t>
      </w:r>
    </w:p>
    <w:p w14:paraId="422325BC" w14:textId="14C7B738" w:rsidR="00AF336E" w:rsidRPr="00F131D5" w:rsidRDefault="00AF336E" w:rsidP="000C750B">
      <w:pPr>
        <w:pStyle w:val="ListParagraph"/>
        <w:numPr>
          <w:ilvl w:val="0"/>
          <w:numId w:val="32"/>
        </w:numPr>
        <w:rPr>
          <w:sz w:val="26"/>
          <w:szCs w:val="26"/>
        </w:rPr>
      </w:pPr>
      <w:r w:rsidRPr="00F131D5">
        <w:rPr>
          <w:sz w:val="26"/>
          <w:szCs w:val="26"/>
        </w:rPr>
        <w:t xml:space="preserve">Currently </w:t>
      </w:r>
      <w:r w:rsidR="00AF52FF" w:rsidRPr="00F131D5">
        <w:rPr>
          <w:sz w:val="26"/>
          <w:szCs w:val="26"/>
        </w:rPr>
        <w:t>1</w:t>
      </w:r>
      <w:r w:rsidR="005F693E" w:rsidRPr="00F131D5">
        <w:rPr>
          <w:sz w:val="26"/>
          <w:szCs w:val="26"/>
        </w:rPr>
        <w:t xml:space="preserve"> in </w:t>
      </w:r>
      <w:r w:rsidR="00AF52FF" w:rsidRPr="00F131D5">
        <w:rPr>
          <w:sz w:val="26"/>
          <w:szCs w:val="26"/>
        </w:rPr>
        <w:t xml:space="preserve">3 </w:t>
      </w:r>
      <w:r w:rsidRPr="00F131D5">
        <w:rPr>
          <w:sz w:val="26"/>
          <w:szCs w:val="26"/>
        </w:rPr>
        <w:t xml:space="preserve">disabled people experience difficulties in accessing </w:t>
      </w:r>
      <w:r w:rsidR="00282787" w:rsidRPr="00F131D5">
        <w:rPr>
          <w:sz w:val="26"/>
          <w:szCs w:val="26"/>
        </w:rPr>
        <w:t xml:space="preserve">all </w:t>
      </w:r>
      <w:r w:rsidR="00E715EE" w:rsidRPr="00F131D5">
        <w:rPr>
          <w:sz w:val="26"/>
          <w:szCs w:val="26"/>
        </w:rPr>
        <w:t>spaces and infrastructures</w:t>
      </w:r>
      <w:r w:rsidR="007062B5" w:rsidRPr="00F131D5">
        <w:rPr>
          <w:sz w:val="26"/>
          <w:szCs w:val="26"/>
        </w:rPr>
        <w:t xml:space="preserve"> (</w:t>
      </w:r>
      <w:r w:rsidR="00E24F84" w:rsidRPr="00F131D5">
        <w:rPr>
          <w:sz w:val="26"/>
          <w:szCs w:val="26"/>
        </w:rPr>
        <w:t>6).</w:t>
      </w:r>
    </w:p>
    <w:p w14:paraId="4EF3E186" w14:textId="7B45EA8C" w:rsidR="008E0DC2" w:rsidRPr="00F131D5" w:rsidRDefault="00AF336E" w:rsidP="000C750B">
      <w:pPr>
        <w:pStyle w:val="ListParagraph"/>
        <w:numPr>
          <w:ilvl w:val="0"/>
          <w:numId w:val="32"/>
        </w:numPr>
        <w:rPr>
          <w:sz w:val="26"/>
          <w:szCs w:val="26"/>
        </w:rPr>
      </w:pPr>
      <w:r w:rsidRPr="00F131D5">
        <w:rPr>
          <w:sz w:val="26"/>
          <w:szCs w:val="26"/>
        </w:rPr>
        <w:t xml:space="preserve">We have a legacy of </w:t>
      </w:r>
      <w:r w:rsidR="007F7B7F" w:rsidRPr="00F131D5">
        <w:rPr>
          <w:sz w:val="26"/>
          <w:szCs w:val="26"/>
        </w:rPr>
        <w:t>car-dependent</w:t>
      </w:r>
      <w:r w:rsidR="00656F12" w:rsidRPr="00F131D5">
        <w:rPr>
          <w:sz w:val="26"/>
          <w:szCs w:val="26"/>
        </w:rPr>
        <w:t>,</w:t>
      </w:r>
      <w:r w:rsidR="007F7B7F" w:rsidRPr="00F131D5">
        <w:rPr>
          <w:sz w:val="26"/>
          <w:szCs w:val="26"/>
        </w:rPr>
        <w:t xml:space="preserve"> </w:t>
      </w:r>
      <w:r w:rsidRPr="00F131D5">
        <w:rPr>
          <w:sz w:val="26"/>
          <w:szCs w:val="26"/>
        </w:rPr>
        <w:t>poorly planned, designed, and invested-in</w:t>
      </w:r>
      <w:r w:rsidR="007F7B7F" w:rsidRPr="00F131D5">
        <w:rPr>
          <w:sz w:val="26"/>
          <w:szCs w:val="26"/>
        </w:rPr>
        <w:t xml:space="preserve"> suburbs, </w:t>
      </w:r>
      <w:r w:rsidR="00C13AB0">
        <w:rPr>
          <w:sz w:val="26"/>
          <w:szCs w:val="26"/>
        </w:rPr>
        <w:t xml:space="preserve">cities and </w:t>
      </w:r>
      <w:r w:rsidR="008E0DC2" w:rsidRPr="00F131D5">
        <w:rPr>
          <w:sz w:val="26"/>
          <w:szCs w:val="26"/>
        </w:rPr>
        <w:t>regions</w:t>
      </w:r>
      <w:r w:rsidR="00DD5E39" w:rsidRPr="00F131D5">
        <w:rPr>
          <w:sz w:val="26"/>
          <w:szCs w:val="26"/>
        </w:rPr>
        <w:t xml:space="preserve">, which exacerbates </w:t>
      </w:r>
      <w:r w:rsidR="00E22DE8" w:rsidRPr="00F131D5">
        <w:rPr>
          <w:sz w:val="26"/>
          <w:szCs w:val="26"/>
        </w:rPr>
        <w:t xml:space="preserve">the </w:t>
      </w:r>
      <w:r w:rsidR="00DD5E39" w:rsidRPr="00F131D5">
        <w:rPr>
          <w:sz w:val="26"/>
          <w:szCs w:val="26"/>
        </w:rPr>
        <w:t>disadvantage for people unable to drive (</w:t>
      </w:r>
      <w:r w:rsidR="00A039AA" w:rsidRPr="00F131D5">
        <w:rPr>
          <w:sz w:val="26"/>
          <w:szCs w:val="26"/>
        </w:rPr>
        <w:t>9</w:t>
      </w:r>
      <w:r w:rsidR="00DD5E39" w:rsidRPr="00F131D5">
        <w:rPr>
          <w:sz w:val="26"/>
          <w:szCs w:val="26"/>
        </w:rPr>
        <w:t>)</w:t>
      </w:r>
      <w:r w:rsidR="00E56BF4" w:rsidRPr="00F131D5">
        <w:rPr>
          <w:sz w:val="26"/>
          <w:szCs w:val="26"/>
        </w:rPr>
        <w:t>.</w:t>
      </w:r>
    </w:p>
    <w:p w14:paraId="43D7B5E3" w14:textId="507F30C4" w:rsidR="007A4656" w:rsidRPr="00F131D5" w:rsidRDefault="008E0DC2" w:rsidP="000C750B">
      <w:pPr>
        <w:pStyle w:val="ListParagraph"/>
        <w:numPr>
          <w:ilvl w:val="0"/>
          <w:numId w:val="32"/>
        </w:numPr>
        <w:rPr>
          <w:sz w:val="26"/>
          <w:szCs w:val="26"/>
        </w:rPr>
      </w:pPr>
      <w:r w:rsidRPr="00F131D5">
        <w:rPr>
          <w:sz w:val="26"/>
          <w:szCs w:val="26"/>
        </w:rPr>
        <w:t xml:space="preserve">Built </w:t>
      </w:r>
      <w:r w:rsidR="00AF336E" w:rsidRPr="00F131D5">
        <w:rPr>
          <w:sz w:val="26"/>
          <w:szCs w:val="26"/>
        </w:rPr>
        <w:t xml:space="preserve">environments </w:t>
      </w:r>
      <w:r w:rsidRPr="00F131D5">
        <w:rPr>
          <w:sz w:val="26"/>
          <w:szCs w:val="26"/>
        </w:rPr>
        <w:t xml:space="preserve">and </w:t>
      </w:r>
      <w:r w:rsidR="00883444" w:rsidRPr="00F131D5">
        <w:rPr>
          <w:sz w:val="26"/>
          <w:szCs w:val="26"/>
        </w:rPr>
        <w:t>infrastructure</w:t>
      </w:r>
      <w:r w:rsidR="00DC28BE" w:rsidRPr="00F131D5">
        <w:rPr>
          <w:sz w:val="26"/>
          <w:szCs w:val="26"/>
        </w:rPr>
        <w:t xml:space="preserve"> </w:t>
      </w:r>
      <w:r w:rsidR="00AF336E" w:rsidRPr="00F131D5">
        <w:rPr>
          <w:sz w:val="26"/>
          <w:szCs w:val="26"/>
        </w:rPr>
        <w:t xml:space="preserve">have been </w:t>
      </w:r>
      <w:r w:rsidR="00DC28BE" w:rsidRPr="00F131D5">
        <w:rPr>
          <w:sz w:val="26"/>
          <w:szCs w:val="26"/>
        </w:rPr>
        <w:t xml:space="preserve">influenced by </w:t>
      </w:r>
      <w:r w:rsidR="00AF336E" w:rsidRPr="00F131D5">
        <w:rPr>
          <w:sz w:val="26"/>
          <w:szCs w:val="26"/>
        </w:rPr>
        <w:t xml:space="preserve">inadequate and unfair urban policies and practices that have </w:t>
      </w:r>
      <w:r w:rsidR="00BC55BA" w:rsidRPr="00F131D5">
        <w:rPr>
          <w:sz w:val="26"/>
          <w:szCs w:val="26"/>
        </w:rPr>
        <w:t xml:space="preserve">led to </w:t>
      </w:r>
      <w:r w:rsidR="00AF336E" w:rsidRPr="00F131D5">
        <w:rPr>
          <w:sz w:val="26"/>
          <w:szCs w:val="26"/>
        </w:rPr>
        <w:t xml:space="preserve">significant negative </w:t>
      </w:r>
      <w:r w:rsidR="00E22DE8" w:rsidRPr="00F131D5">
        <w:rPr>
          <w:sz w:val="26"/>
          <w:szCs w:val="26"/>
        </w:rPr>
        <w:t>impacts</w:t>
      </w:r>
      <w:r w:rsidR="00AF336E" w:rsidRPr="00F131D5">
        <w:rPr>
          <w:sz w:val="26"/>
          <w:szCs w:val="26"/>
        </w:rPr>
        <w:t xml:space="preserve"> on </w:t>
      </w:r>
      <w:r w:rsidR="00DC28BE" w:rsidRPr="00F131D5">
        <w:rPr>
          <w:sz w:val="26"/>
          <w:szCs w:val="26"/>
        </w:rPr>
        <w:t>ind</w:t>
      </w:r>
      <w:r w:rsidR="00883444" w:rsidRPr="00F131D5">
        <w:rPr>
          <w:sz w:val="26"/>
          <w:szCs w:val="26"/>
        </w:rPr>
        <w:t xml:space="preserve">ividual </w:t>
      </w:r>
      <w:r w:rsidR="00DC28BE" w:rsidRPr="00F131D5">
        <w:rPr>
          <w:sz w:val="26"/>
          <w:szCs w:val="26"/>
        </w:rPr>
        <w:t xml:space="preserve">and community </w:t>
      </w:r>
      <w:r w:rsidR="00AF336E" w:rsidRPr="00F131D5">
        <w:rPr>
          <w:sz w:val="26"/>
          <w:szCs w:val="26"/>
        </w:rPr>
        <w:t>wellbeing</w:t>
      </w:r>
      <w:r w:rsidR="00DC28BE" w:rsidRPr="00F131D5">
        <w:rPr>
          <w:sz w:val="26"/>
          <w:szCs w:val="26"/>
        </w:rPr>
        <w:t xml:space="preserve"> </w:t>
      </w:r>
      <w:r w:rsidR="00AF336E" w:rsidRPr="00F131D5">
        <w:rPr>
          <w:sz w:val="26"/>
          <w:szCs w:val="26"/>
        </w:rPr>
        <w:t xml:space="preserve">and have reinforced </w:t>
      </w:r>
      <w:r w:rsidR="00EE0E74" w:rsidRPr="00F131D5">
        <w:rPr>
          <w:sz w:val="26"/>
          <w:szCs w:val="26"/>
        </w:rPr>
        <w:t xml:space="preserve">inequality </w:t>
      </w:r>
      <w:r w:rsidR="00EC7593" w:rsidRPr="00F131D5">
        <w:rPr>
          <w:sz w:val="26"/>
          <w:szCs w:val="26"/>
        </w:rPr>
        <w:t>and polarization</w:t>
      </w:r>
      <w:r w:rsidR="00733CD1" w:rsidRPr="00F131D5">
        <w:rPr>
          <w:sz w:val="26"/>
          <w:szCs w:val="26"/>
        </w:rPr>
        <w:t xml:space="preserve"> (</w:t>
      </w:r>
      <w:r w:rsidR="00A039AA" w:rsidRPr="00F131D5">
        <w:rPr>
          <w:sz w:val="26"/>
          <w:szCs w:val="26"/>
        </w:rPr>
        <w:t>10</w:t>
      </w:r>
      <w:r w:rsidR="00733CD1" w:rsidRPr="00F131D5">
        <w:rPr>
          <w:sz w:val="26"/>
          <w:szCs w:val="26"/>
        </w:rPr>
        <w:t>)</w:t>
      </w:r>
      <w:r w:rsidR="00EE0E74" w:rsidRPr="00F131D5">
        <w:rPr>
          <w:sz w:val="26"/>
          <w:szCs w:val="26"/>
        </w:rPr>
        <w:t xml:space="preserve">. </w:t>
      </w:r>
    </w:p>
    <w:p w14:paraId="596B8020" w14:textId="0D475876" w:rsidR="00AF336E" w:rsidRPr="00F131D5" w:rsidRDefault="00EE0E74" w:rsidP="000C750B">
      <w:pPr>
        <w:pStyle w:val="ListParagraph"/>
        <w:numPr>
          <w:ilvl w:val="1"/>
          <w:numId w:val="32"/>
        </w:numPr>
        <w:rPr>
          <w:sz w:val="26"/>
          <w:szCs w:val="26"/>
        </w:rPr>
      </w:pPr>
      <w:r w:rsidRPr="00F131D5">
        <w:rPr>
          <w:sz w:val="26"/>
          <w:szCs w:val="26"/>
        </w:rPr>
        <w:t xml:space="preserve">Many </w:t>
      </w:r>
      <w:r w:rsidR="006A2126" w:rsidRPr="00F131D5">
        <w:rPr>
          <w:sz w:val="26"/>
          <w:szCs w:val="26"/>
        </w:rPr>
        <w:t xml:space="preserve">people </w:t>
      </w:r>
      <w:r w:rsidR="00C320A5" w:rsidRPr="00F131D5">
        <w:rPr>
          <w:sz w:val="26"/>
          <w:szCs w:val="26"/>
        </w:rPr>
        <w:t>impact</w:t>
      </w:r>
      <w:r w:rsidR="006A2126" w:rsidRPr="00F131D5">
        <w:rPr>
          <w:sz w:val="26"/>
          <w:szCs w:val="26"/>
        </w:rPr>
        <w:t>ed</w:t>
      </w:r>
      <w:r w:rsidRPr="00F131D5">
        <w:rPr>
          <w:sz w:val="26"/>
          <w:szCs w:val="26"/>
        </w:rPr>
        <w:t xml:space="preserve"> </w:t>
      </w:r>
      <w:r w:rsidR="00875F5F" w:rsidRPr="00F131D5">
        <w:rPr>
          <w:sz w:val="26"/>
          <w:szCs w:val="26"/>
        </w:rPr>
        <w:t>by</w:t>
      </w:r>
      <w:r w:rsidRPr="00F131D5">
        <w:rPr>
          <w:sz w:val="26"/>
          <w:szCs w:val="26"/>
        </w:rPr>
        <w:t xml:space="preserve"> these </w:t>
      </w:r>
      <w:r w:rsidR="006A2126" w:rsidRPr="00F131D5">
        <w:rPr>
          <w:sz w:val="26"/>
          <w:szCs w:val="26"/>
        </w:rPr>
        <w:t>policies</w:t>
      </w:r>
      <w:r w:rsidRPr="00F131D5">
        <w:rPr>
          <w:sz w:val="26"/>
          <w:szCs w:val="26"/>
        </w:rPr>
        <w:t xml:space="preserve"> </w:t>
      </w:r>
      <w:r w:rsidR="006A2126" w:rsidRPr="00F131D5">
        <w:rPr>
          <w:sz w:val="26"/>
          <w:szCs w:val="26"/>
        </w:rPr>
        <w:t>have been</w:t>
      </w:r>
      <w:r w:rsidR="00AF336E" w:rsidRPr="00F131D5">
        <w:rPr>
          <w:sz w:val="26"/>
          <w:szCs w:val="26"/>
        </w:rPr>
        <w:t xml:space="preserve"> people with disabilities, neurodiver</w:t>
      </w:r>
      <w:r w:rsidR="006A2126" w:rsidRPr="00F131D5">
        <w:rPr>
          <w:sz w:val="26"/>
          <w:szCs w:val="26"/>
        </w:rPr>
        <w:t>gent people</w:t>
      </w:r>
      <w:r w:rsidR="00AF336E" w:rsidRPr="00F131D5">
        <w:rPr>
          <w:sz w:val="26"/>
          <w:szCs w:val="26"/>
        </w:rPr>
        <w:t xml:space="preserve">, and </w:t>
      </w:r>
      <w:r w:rsidR="006A2126" w:rsidRPr="00F131D5">
        <w:rPr>
          <w:sz w:val="26"/>
          <w:szCs w:val="26"/>
        </w:rPr>
        <w:t xml:space="preserve">people with </w:t>
      </w:r>
      <w:r w:rsidR="00AF336E" w:rsidRPr="00F131D5">
        <w:rPr>
          <w:sz w:val="26"/>
          <w:szCs w:val="26"/>
        </w:rPr>
        <w:t xml:space="preserve">complex mental health needs </w:t>
      </w:r>
      <w:r w:rsidR="00C5561D" w:rsidRPr="00F131D5">
        <w:rPr>
          <w:sz w:val="26"/>
          <w:szCs w:val="26"/>
        </w:rPr>
        <w:t>(</w:t>
      </w:r>
      <w:r w:rsidR="00BE64C6" w:rsidRPr="00F131D5">
        <w:rPr>
          <w:sz w:val="26"/>
          <w:szCs w:val="26"/>
        </w:rPr>
        <w:t>6</w:t>
      </w:r>
      <w:r w:rsidR="00D773E4" w:rsidRPr="00F131D5">
        <w:rPr>
          <w:sz w:val="26"/>
          <w:szCs w:val="26"/>
        </w:rPr>
        <w:t>).</w:t>
      </w:r>
    </w:p>
    <w:p w14:paraId="7AC1A22C" w14:textId="11391BD2" w:rsidR="00F73391" w:rsidRPr="00F131D5" w:rsidRDefault="00725859" w:rsidP="000C750B">
      <w:pPr>
        <w:pStyle w:val="ListParagraph"/>
        <w:numPr>
          <w:ilvl w:val="0"/>
          <w:numId w:val="32"/>
        </w:numPr>
        <w:rPr>
          <w:sz w:val="26"/>
          <w:szCs w:val="26"/>
        </w:rPr>
      </w:pPr>
      <w:r w:rsidRPr="00F131D5">
        <w:rPr>
          <w:sz w:val="26"/>
          <w:szCs w:val="26"/>
        </w:rPr>
        <w:t xml:space="preserve">Disabled people are </w:t>
      </w:r>
      <w:r w:rsidR="006A2126" w:rsidRPr="00F131D5">
        <w:rPr>
          <w:sz w:val="26"/>
          <w:szCs w:val="26"/>
        </w:rPr>
        <w:t xml:space="preserve">identified as </w:t>
      </w:r>
      <w:r w:rsidRPr="00F131D5">
        <w:rPr>
          <w:sz w:val="26"/>
          <w:szCs w:val="26"/>
        </w:rPr>
        <w:t xml:space="preserve">one of the </w:t>
      </w:r>
      <w:r w:rsidR="008141B2" w:rsidRPr="00F131D5">
        <w:rPr>
          <w:sz w:val="26"/>
          <w:szCs w:val="26"/>
        </w:rPr>
        <w:t xml:space="preserve">groups </w:t>
      </w:r>
      <w:r w:rsidRPr="00F131D5">
        <w:rPr>
          <w:sz w:val="26"/>
          <w:szCs w:val="26"/>
        </w:rPr>
        <w:t xml:space="preserve">most </w:t>
      </w:r>
      <w:r w:rsidR="00715955" w:rsidRPr="00F131D5">
        <w:rPr>
          <w:sz w:val="26"/>
          <w:szCs w:val="26"/>
        </w:rPr>
        <w:t>at-risk</w:t>
      </w:r>
      <w:r w:rsidRPr="00F131D5">
        <w:rPr>
          <w:sz w:val="26"/>
          <w:szCs w:val="26"/>
        </w:rPr>
        <w:t xml:space="preserve"> </w:t>
      </w:r>
      <w:r w:rsidR="008141B2" w:rsidRPr="00F131D5">
        <w:rPr>
          <w:sz w:val="26"/>
          <w:szCs w:val="26"/>
        </w:rPr>
        <w:t xml:space="preserve">from </w:t>
      </w:r>
      <w:r w:rsidRPr="00F131D5">
        <w:rPr>
          <w:sz w:val="26"/>
          <w:szCs w:val="26"/>
        </w:rPr>
        <w:t>climate change</w:t>
      </w:r>
      <w:r w:rsidR="00AE7570" w:rsidRPr="00F131D5">
        <w:rPr>
          <w:sz w:val="26"/>
          <w:szCs w:val="26"/>
        </w:rPr>
        <w:t>, ma</w:t>
      </w:r>
      <w:r w:rsidRPr="00F131D5">
        <w:rPr>
          <w:sz w:val="26"/>
          <w:szCs w:val="26"/>
        </w:rPr>
        <w:t xml:space="preserve">ny </w:t>
      </w:r>
      <w:r w:rsidR="00282787" w:rsidRPr="00F131D5">
        <w:rPr>
          <w:sz w:val="26"/>
          <w:szCs w:val="26"/>
        </w:rPr>
        <w:t xml:space="preserve">of </w:t>
      </w:r>
      <w:r w:rsidRPr="00F131D5">
        <w:rPr>
          <w:sz w:val="26"/>
          <w:szCs w:val="26"/>
        </w:rPr>
        <w:t xml:space="preserve">whom have intersectional identities as indigenous people, people from </w:t>
      </w:r>
      <w:r w:rsidR="00875F5F" w:rsidRPr="00F131D5">
        <w:rPr>
          <w:sz w:val="26"/>
          <w:szCs w:val="26"/>
        </w:rPr>
        <w:t xml:space="preserve">the </w:t>
      </w:r>
      <w:r w:rsidRPr="00F131D5">
        <w:rPr>
          <w:sz w:val="26"/>
          <w:szCs w:val="26"/>
        </w:rPr>
        <w:t xml:space="preserve">global south, people of colour, </w:t>
      </w:r>
      <w:r w:rsidR="00875F5F" w:rsidRPr="00F131D5">
        <w:rPr>
          <w:sz w:val="26"/>
          <w:szCs w:val="26"/>
        </w:rPr>
        <w:t xml:space="preserve">and </w:t>
      </w:r>
      <w:r w:rsidRPr="00F131D5">
        <w:rPr>
          <w:sz w:val="26"/>
          <w:szCs w:val="26"/>
        </w:rPr>
        <w:t>people experiencing homelessnes</w:t>
      </w:r>
      <w:r w:rsidR="00AE7570" w:rsidRPr="00F131D5">
        <w:rPr>
          <w:sz w:val="26"/>
          <w:szCs w:val="26"/>
        </w:rPr>
        <w:t>s. Despite this significant risk,</w:t>
      </w:r>
      <w:r w:rsidR="00BE032A" w:rsidRPr="00F131D5">
        <w:rPr>
          <w:sz w:val="26"/>
          <w:szCs w:val="26"/>
        </w:rPr>
        <w:t xml:space="preserve"> they</w:t>
      </w:r>
      <w:r w:rsidR="00193820" w:rsidRPr="00F131D5">
        <w:rPr>
          <w:sz w:val="26"/>
          <w:szCs w:val="26"/>
        </w:rPr>
        <w:t xml:space="preserve"> </w:t>
      </w:r>
      <w:r w:rsidR="00006BD0" w:rsidRPr="00F131D5">
        <w:rPr>
          <w:sz w:val="26"/>
          <w:szCs w:val="26"/>
        </w:rPr>
        <w:t xml:space="preserve">have </w:t>
      </w:r>
      <w:r w:rsidR="00EE0E74" w:rsidRPr="00F131D5">
        <w:rPr>
          <w:sz w:val="26"/>
          <w:szCs w:val="26"/>
        </w:rPr>
        <w:t xml:space="preserve">largely been </w:t>
      </w:r>
      <w:r w:rsidR="00193820" w:rsidRPr="00F131D5">
        <w:rPr>
          <w:sz w:val="26"/>
          <w:szCs w:val="26"/>
        </w:rPr>
        <w:t xml:space="preserve">excluded from climate </w:t>
      </w:r>
      <w:r w:rsidR="00875F5F" w:rsidRPr="00F131D5">
        <w:rPr>
          <w:sz w:val="26"/>
          <w:szCs w:val="26"/>
        </w:rPr>
        <w:t>adaptation</w:t>
      </w:r>
      <w:r w:rsidR="00193820" w:rsidRPr="00F131D5">
        <w:rPr>
          <w:sz w:val="26"/>
          <w:szCs w:val="26"/>
        </w:rPr>
        <w:t xml:space="preserve"> strategies</w:t>
      </w:r>
      <w:r w:rsidR="00624A1D" w:rsidRPr="00F131D5">
        <w:rPr>
          <w:sz w:val="26"/>
          <w:szCs w:val="26"/>
        </w:rPr>
        <w:t xml:space="preserve"> (1</w:t>
      </w:r>
      <w:r w:rsidR="00BE64C6" w:rsidRPr="00F131D5">
        <w:rPr>
          <w:sz w:val="26"/>
          <w:szCs w:val="26"/>
        </w:rPr>
        <w:t>1</w:t>
      </w:r>
      <w:r w:rsidR="00624A1D" w:rsidRPr="00F131D5">
        <w:rPr>
          <w:sz w:val="26"/>
          <w:szCs w:val="26"/>
        </w:rPr>
        <w:t>)</w:t>
      </w:r>
      <w:r w:rsidRPr="00F131D5">
        <w:rPr>
          <w:sz w:val="26"/>
          <w:szCs w:val="26"/>
        </w:rPr>
        <w:t>.</w:t>
      </w:r>
    </w:p>
    <w:p w14:paraId="0C1F3BDF" w14:textId="5561D569" w:rsidR="00AF336E" w:rsidRPr="00F131D5" w:rsidRDefault="00993E2C" w:rsidP="000C750B">
      <w:pPr>
        <w:pStyle w:val="ListParagraph"/>
        <w:numPr>
          <w:ilvl w:val="0"/>
          <w:numId w:val="32"/>
        </w:numPr>
        <w:rPr>
          <w:sz w:val="26"/>
          <w:szCs w:val="26"/>
        </w:rPr>
      </w:pPr>
      <w:r w:rsidRPr="00F131D5">
        <w:rPr>
          <w:sz w:val="26"/>
          <w:szCs w:val="26"/>
        </w:rPr>
        <w:t>P</w:t>
      </w:r>
      <w:r w:rsidR="00193820" w:rsidRPr="00F131D5">
        <w:rPr>
          <w:sz w:val="26"/>
          <w:szCs w:val="26"/>
        </w:rPr>
        <w:t>lanning futures</w:t>
      </w:r>
      <w:r w:rsidR="00F15CE4" w:rsidRPr="00F131D5">
        <w:rPr>
          <w:sz w:val="26"/>
          <w:szCs w:val="26"/>
        </w:rPr>
        <w:t>,</w:t>
      </w:r>
      <w:r w:rsidR="00611577" w:rsidRPr="00F131D5">
        <w:rPr>
          <w:sz w:val="26"/>
          <w:szCs w:val="26"/>
        </w:rPr>
        <w:t xml:space="preserve"> </w:t>
      </w:r>
      <w:r w:rsidR="00193820" w:rsidRPr="00F131D5">
        <w:rPr>
          <w:sz w:val="26"/>
          <w:szCs w:val="26"/>
        </w:rPr>
        <w:t>post-covid</w:t>
      </w:r>
      <w:r w:rsidR="00F15CE4" w:rsidRPr="00F131D5">
        <w:rPr>
          <w:sz w:val="26"/>
          <w:szCs w:val="26"/>
        </w:rPr>
        <w:t>,</w:t>
      </w:r>
      <w:r w:rsidR="00193820" w:rsidRPr="00F131D5">
        <w:rPr>
          <w:sz w:val="26"/>
          <w:szCs w:val="26"/>
        </w:rPr>
        <w:t xml:space="preserve"> </w:t>
      </w:r>
      <w:r w:rsidR="00875F5F" w:rsidRPr="00F131D5">
        <w:rPr>
          <w:sz w:val="26"/>
          <w:szCs w:val="26"/>
        </w:rPr>
        <w:t>has</w:t>
      </w:r>
      <w:r w:rsidR="004970CC" w:rsidRPr="00F131D5">
        <w:rPr>
          <w:sz w:val="26"/>
          <w:szCs w:val="26"/>
        </w:rPr>
        <w:t xml:space="preserve"> given limited attention to </w:t>
      </w:r>
      <w:r w:rsidR="003C7993" w:rsidRPr="00F131D5">
        <w:rPr>
          <w:sz w:val="26"/>
          <w:szCs w:val="26"/>
        </w:rPr>
        <w:t>current and future Australians</w:t>
      </w:r>
      <w:r w:rsidR="00883444" w:rsidRPr="00F131D5">
        <w:rPr>
          <w:sz w:val="26"/>
          <w:szCs w:val="26"/>
        </w:rPr>
        <w:t xml:space="preserve"> with disability, </w:t>
      </w:r>
      <w:r w:rsidR="003C7993" w:rsidRPr="00F131D5">
        <w:rPr>
          <w:sz w:val="26"/>
          <w:szCs w:val="26"/>
        </w:rPr>
        <w:t>neurodiversity,</w:t>
      </w:r>
      <w:r w:rsidR="00883444" w:rsidRPr="00F131D5">
        <w:rPr>
          <w:sz w:val="26"/>
          <w:szCs w:val="26"/>
        </w:rPr>
        <w:t xml:space="preserve"> and mental health needs</w:t>
      </w:r>
      <w:r w:rsidR="004970CC" w:rsidRPr="00F131D5">
        <w:rPr>
          <w:sz w:val="26"/>
          <w:szCs w:val="26"/>
        </w:rPr>
        <w:t>, despite t</w:t>
      </w:r>
      <w:r w:rsidR="00A50593" w:rsidRPr="00F131D5">
        <w:rPr>
          <w:sz w:val="26"/>
          <w:szCs w:val="26"/>
        </w:rPr>
        <w:t>he increased risk/impact</w:t>
      </w:r>
      <w:r w:rsidR="007F7B7F" w:rsidRPr="00F131D5">
        <w:rPr>
          <w:sz w:val="26"/>
          <w:szCs w:val="26"/>
        </w:rPr>
        <w:t xml:space="preserve"> (</w:t>
      </w:r>
      <w:r w:rsidR="00624A1D" w:rsidRPr="00F131D5">
        <w:rPr>
          <w:sz w:val="26"/>
          <w:szCs w:val="26"/>
        </w:rPr>
        <w:t>1</w:t>
      </w:r>
      <w:r w:rsidR="00BE64C6" w:rsidRPr="00F131D5">
        <w:rPr>
          <w:sz w:val="26"/>
          <w:szCs w:val="26"/>
        </w:rPr>
        <w:t>2</w:t>
      </w:r>
      <w:r w:rsidR="00FE1E5E" w:rsidRPr="00F131D5">
        <w:rPr>
          <w:sz w:val="26"/>
          <w:szCs w:val="26"/>
        </w:rPr>
        <w:t>, 13</w:t>
      </w:r>
      <w:r w:rsidR="007F7B7F" w:rsidRPr="00F131D5">
        <w:rPr>
          <w:sz w:val="26"/>
          <w:szCs w:val="26"/>
        </w:rPr>
        <w:t>).</w:t>
      </w:r>
      <w:r w:rsidR="00883444" w:rsidRPr="00F131D5">
        <w:rPr>
          <w:sz w:val="26"/>
          <w:szCs w:val="26"/>
        </w:rPr>
        <w:t xml:space="preserve"> </w:t>
      </w:r>
    </w:p>
    <w:p w14:paraId="05193126" w14:textId="3B29DBF1" w:rsidR="00F855EF" w:rsidRPr="00F131D5" w:rsidRDefault="007678FA" w:rsidP="000C750B">
      <w:pPr>
        <w:pStyle w:val="ListParagraph"/>
        <w:numPr>
          <w:ilvl w:val="0"/>
          <w:numId w:val="32"/>
        </w:numPr>
        <w:rPr>
          <w:sz w:val="26"/>
          <w:szCs w:val="26"/>
        </w:rPr>
      </w:pPr>
      <w:r w:rsidRPr="00F131D5">
        <w:rPr>
          <w:sz w:val="26"/>
          <w:szCs w:val="26"/>
        </w:rPr>
        <w:t>Planning for d</w:t>
      </w:r>
      <w:r w:rsidR="00A12BD0" w:rsidRPr="00F131D5">
        <w:rPr>
          <w:sz w:val="26"/>
          <w:szCs w:val="26"/>
        </w:rPr>
        <w:t>isabilit</w:t>
      </w:r>
      <w:r w:rsidRPr="00F131D5">
        <w:rPr>
          <w:sz w:val="26"/>
          <w:szCs w:val="26"/>
        </w:rPr>
        <w:t>y</w:t>
      </w:r>
      <w:r w:rsidR="00A12BD0" w:rsidRPr="00F131D5">
        <w:rPr>
          <w:sz w:val="26"/>
          <w:szCs w:val="26"/>
        </w:rPr>
        <w:t xml:space="preserve"> </w:t>
      </w:r>
      <w:r w:rsidR="00E018D9" w:rsidRPr="00F131D5">
        <w:rPr>
          <w:sz w:val="26"/>
          <w:szCs w:val="26"/>
        </w:rPr>
        <w:t>is frequently viewed narrowly</w:t>
      </w:r>
      <w:r w:rsidR="00A50593" w:rsidRPr="00F131D5">
        <w:rPr>
          <w:sz w:val="26"/>
          <w:szCs w:val="26"/>
        </w:rPr>
        <w:t xml:space="preserve">; </w:t>
      </w:r>
      <w:r w:rsidR="00151EC9" w:rsidRPr="00F131D5">
        <w:rPr>
          <w:sz w:val="26"/>
          <w:szCs w:val="26"/>
        </w:rPr>
        <w:t xml:space="preserve">merely </w:t>
      </w:r>
      <w:r w:rsidR="00E018D9" w:rsidRPr="00F131D5">
        <w:rPr>
          <w:sz w:val="26"/>
          <w:szCs w:val="26"/>
        </w:rPr>
        <w:t>as</w:t>
      </w:r>
      <w:r w:rsidR="00A12BD0" w:rsidRPr="00F131D5">
        <w:rPr>
          <w:sz w:val="26"/>
          <w:szCs w:val="26"/>
        </w:rPr>
        <w:t xml:space="preserve"> </w:t>
      </w:r>
      <w:r w:rsidR="00151EC9" w:rsidRPr="00F131D5">
        <w:rPr>
          <w:sz w:val="26"/>
          <w:szCs w:val="26"/>
        </w:rPr>
        <w:t xml:space="preserve">complying </w:t>
      </w:r>
      <w:r w:rsidR="00A12BD0" w:rsidRPr="00F131D5">
        <w:rPr>
          <w:sz w:val="26"/>
          <w:szCs w:val="26"/>
        </w:rPr>
        <w:t xml:space="preserve">with </w:t>
      </w:r>
      <w:r w:rsidR="00602793" w:rsidRPr="00F131D5">
        <w:rPr>
          <w:sz w:val="26"/>
          <w:szCs w:val="26"/>
        </w:rPr>
        <w:t>s</w:t>
      </w:r>
      <w:r w:rsidR="00F04A5A" w:rsidRPr="00F131D5">
        <w:rPr>
          <w:sz w:val="26"/>
          <w:szCs w:val="26"/>
        </w:rPr>
        <w:t>tandards</w:t>
      </w:r>
      <w:r w:rsidR="00A12BD0" w:rsidRPr="00F131D5">
        <w:rPr>
          <w:sz w:val="26"/>
          <w:szCs w:val="26"/>
        </w:rPr>
        <w:t xml:space="preserve"> </w:t>
      </w:r>
      <w:r w:rsidR="00715955" w:rsidRPr="00F131D5">
        <w:rPr>
          <w:sz w:val="26"/>
          <w:szCs w:val="26"/>
        </w:rPr>
        <w:t>and/</w:t>
      </w:r>
      <w:r w:rsidR="00A12BD0" w:rsidRPr="00F131D5">
        <w:rPr>
          <w:sz w:val="26"/>
          <w:szCs w:val="26"/>
        </w:rPr>
        <w:t xml:space="preserve">or </w:t>
      </w:r>
      <w:r w:rsidR="00602793" w:rsidRPr="00F131D5">
        <w:rPr>
          <w:sz w:val="26"/>
          <w:szCs w:val="26"/>
        </w:rPr>
        <w:t>m</w:t>
      </w:r>
      <w:r w:rsidR="00AD04CB" w:rsidRPr="00F131D5">
        <w:rPr>
          <w:sz w:val="26"/>
          <w:szCs w:val="26"/>
        </w:rPr>
        <w:t>eet</w:t>
      </w:r>
      <w:r w:rsidRPr="00F131D5">
        <w:rPr>
          <w:sz w:val="26"/>
          <w:szCs w:val="26"/>
        </w:rPr>
        <w:t>ing</w:t>
      </w:r>
      <w:r w:rsidR="00AD04CB" w:rsidRPr="00F131D5">
        <w:rPr>
          <w:sz w:val="26"/>
          <w:szCs w:val="26"/>
        </w:rPr>
        <w:t xml:space="preserve"> the </w:t>
      </w:r>
      <w:r w:rsidR="00602793" w:rsidRPr="00F131D5">
        <w:rPr>
          <w:sz w:val="26"/>
          <w:szCs w:val="26"/>
        </w:rPr>
        <w:t>m</w:t>
      </w:r>
      <w:r w:rsidR="00AD04CB" w:rsidRPr="00F131D5">
        <w:rPr>
          <w:sz w:val="26"/>
          <w:szCs w:val="26"/>
        </w:rPr>
        <w:t xml:space="preserve">inimum </w:t>
      </w:r>
      <w:r w:rsidR="00173264" w:rsidRPr="00F131D5">
        <w:rPr>
          <w:sz w:val="26"/>
          <w:szCs w:val="26"/>
        </w:rPr>
        <w:t xml:space="preserve">legislative </w:t>
      </w:r>
      <w:r w:rsidR="00A12BD0" w:rsidRPr="00F131D5">
        <w:rPr>
          <w:sz w:val="26"/>
          <w:szCs w:val="26"/>
        </w:rPr>
        <w:t xml:space="preserve">requirements </w:t>
      </w:r>
      <w:r w:rsidR="00AD04CB" w:rsidRPr="00F131D5">
        <w:rPr>
          <w:sz w:val="26"/>
          <w:szCs w:val="26"/>
        </w:rPr>
        <w:t xml:space="preserve">regarding access </w:t>
      </w:r>
      <w:r w:rsidR="00A12BD0" w:rsidRPr="00F131D5">
        <w:rPr>
          <w:sz w:val="26"/>
          <w:szCs w:val="26"/>
        </w:rPr>
        <w:t>(</w:t>
      </w:r>
      <w:r w:rsidR="00313738" w:rsidRPr="00F131D5">
        <w:rPr>
          <w:sz w:val="26"/>
          <w:szCs w:val="26"/>
        </w:rPr>
        <w:t>1</w:t>
      </w:r>
      <w:r w:rsidR="008E4900" w:rsidRPr="00F131D5">
        <w:rPr>
          <w:sz w:val="26"/>
          <w:szCs w:val="26"/>
        </w:rPr>
        <w:t>2</w:t>
      </w:r>
      <w:r w:rsidR="00A12BD0" w:rsidRPr="00F131D5">
        <w:rPr>
          <w:sz w:val="26"/>
          <w:szCs w:val="26"/>
        </w:rPr>
        <w:t>)</w:t>
      </w:r>
      <w:r w:rsidR="00715955" w:rsidRPr="00F131D5">
        <w:rPr>
          <w:sz w:val="26"/>
          <w:szCs w:val="26"/>
        </w:rPr>
        <w:t xml:space="preserve">. </w:t>
      </w:r>
      <w:r w:rsidR="00F15CE4" w:rsidRPr="00F131D5">
        <w:rPr>
          <w:sz w:val="26"/>
          <w:szCs w:val="26"/>
        </w:rPr>
        <w:t xml:space="preserve">This </w:t>
      </w:r>
      <w:r w:rsidR="00072759" w:rsidRPr="00F131D5">
        <w:rPr>
          <w:sz w:val="26"/>
          <w:szCs w:val="26"/>
        </w:rPr>
        <w:t xml:space="preserve">approach can </w:t>
      </w:r>
      <w:r w:rsidR="00F15CE4" w:rsidRPr="00F131D5">
        <w:rPr>
          <w:sz w:val="26"/>
          <w:szCs w:val="26"/>
        </w:rPr>
        <w:t>reinforce planning processes and systems that generate unequal and unfair outcomes.</w:t>
      </w:r>
    </w:p>
    <w:p w14:paraId="4CE5DA7F" w14:textId="6A9D7187" w:rsidR="00F855EF" w:rsidRPr="00F131D5" w:rsidRDefault="00F855EF" w:rsidP="000C750B">
      <w:pPr>
        <w:ind w:left="360"/>
        <w:rPr>
          <w:sz w:val="26"/>
          <w:szCs w:val="26"/>
        </w:rPr>
      </w:pPr>
      <w:r w:rsidRPr="00F131D5">
        <w:rPr>
          <w:sz w:val="26"/>
          <w:szCs w:val="26"/>
        </w:rPr>
        <w:t xml:space="preserve">These challenges listed here </w:t>
      </w:r>
      <w:r w:rsidR="00930E55" w:rsidRPr="00F131D5">
        <w:rPr>
          <w:sz w:val="26"/>
          <w:szCs w:val="26"/>
        </w:rPr>
        <w:t xml:space="preserve">were also </w:t>
      </w:r>
      <w:r w:rsidR="00D376E3" w:rsidRPr="00F131D5">
        <w:rPr>
          <w:sz w:val="26"/>
          <w:szCs w:val="26"/>
        </w:rPr>
        <w:t xml:space="preserve">highlighted </w:t>
      </w:r>
      <w:r w:rsidRPr="00F131D5">
        <w:rPr>
          <w:sz w:val="26"/>
          <w:szCs w:val="26"/>
        </w:rPr>
        <w:t>in the</w:t>
      </w:r>
      <w:r w:rsidR="00D376E3" w:rsidRPr="00F131D5">
        <w:rPr>
          <w:sz w:val="26"/>
          <w:szCs w:val="26"/>
        </w:rPr>
        <w:t xml:space="preserve"> PIC research and</w:t>
      </w:r>
      <w:r w:rsidRPr="00F131D5">
        <w:rPr>
          <w:sz w:val="26"/>
          <w:szCs w:val="26"/>
        </w:rPr>
        <w:t xml:space="preserve"> COPP</w:t>
      </w:r>
      <w:r w:rsidR="008E4900" w:rsidRPr="00F131D5">
        <w:rPr>
          <w:sz w:val="26"/>
          <w:szCs w:val="26"/>
        </w:rPr>
        <w:t xml:space="preserve"> (3)</w:t>
      </w:r>
      <w:r w:rsidRPr="00F131D5">
        <w:rPr>
          <w:sz w:val="26"/>
          <w:szCs w:val="26"/>
        </w:rPr>
        <w:t xml:space="preserve">. </w:t>
      </w:r>
    </w:p>
    <w:p w14:paraId="5F8B18D3" w14:textId="3FEF4891" w:rsidR="00006BD0" w:rsidRPr="009101AF" w:rsidRDefault="00006BD0" w:rsidP="000C750B">
      <w:pPr>
        <w:pStyle w:val="Quote"/>
      </w:pPr>
      <w:r w:rsidRPr="009101AF">
        <w:t>In the face of climate change and growing urban segregation, poverty, and inequality – deliberative planning for equity and inclusion is critically needed to ensure just adaptions for all people and communities (UN Habitat III</w:t>
      </w:r>
      <w:r w:rsidR="00D964B5" w:rsidRPr="009101AF">
        <w:t xml:space="preserve"> – The New Urban Agenda</w:t>
      </w:r>
      <w:r w:rsidRPr="009101AF">
        <w:t xml:space="preserve">) – this </w:t>
      </w:r>
      <w:proofErr w:type="gramStart"/>
      <w:r w:rsidRPr="009101AF">
        <w:t>has to</w:t>
      </w:r>
      <w:proofErr w:type="gramEnd"/>
      <w:r w:rsidRPr="009101AF">
        <w:t xml:space="preserve"> include disability</w:t>
      </w:r>
      <w:r w:rsidR="00602FF2" w:rsidRPr="009101AF">
        <w:t>.</w:t>
      </w:r>
      <w:r w:rsidR="00DF3BE6" w:rsidRPr="009101AF">
        <w:t xml:space="preserve"> </w:t>
      </w:r>
      <w:hyperlink r:id="rId19" w:history="1">
        <w:r w:rsidR="00D964B5" w:rsidRPr="009101AF">
          <w:rPr>
            <w:rStyle w:val="Hyperlink"/>
            <w:b/>
            <w:bCs/>
            <w:i w:val="0"/>
            <w:iCs w:val="0"/>
            <w:color w:val="2A747A"/>
          </w:rPr>
          <w:t>https://habitat3.org/the-new-urban-agenda/</w:t>
        </w:r>
      </w:hyperlink>
      <w:r w:rsidR="00D0362B" w:rsidRPr="009101AF">
        <w:rPr>
          <w:rStyle w:val="Hyperlink"/>
          <w:b/>
          <w:bCs/>
          <w:i w:val="0"/>
          <w:iCs w:val="0"/>
          <w:color w:val="2A747A"/>
        </w:rPr>
        <w:t xml:space="preserve"> </w:t>
      </w:r>
      <w:r w:rsidR="00FE1E5E" w:rsidRPr="009101AF">
        <w:rPr>
          <w:rStyle w:val="Hyperlink"/>
          <w:b/>
          <w:bCs/>
          <w:i w:val="0"/>
          <w:iCs w:val="0"/>
          <w:color w:val="2A747A"/>
        </w:rPr>
        <w:t>(14)</w:t>
      </w:r>
    </w:p>
    <w:p w14:paraId="20A43A24" w14:textId="45B04354" w:rsidR="006919B1" w:rsidRDefault="00801841" w:rsidP="000C750B">
      <w:pPr>
        <w:pStyle w:val="Heading2"/>
      </w:pPr>
      <w:r>
        <w:t>3.1.</w:t>
      </w:r>
      <w:r w:rsidR="001E307D" w:rsidRPr="001A7854">
        <w:t xml:space="preserve"> </w:t>
      </w:r>
      <w:r w:rsidR="006919B1" w:rsidRPr="001A7854">
        <w:t xml:space="preserve">Ableism in </w:t>
      </w:r>
      <w:r w:rsidR="007D7621">
        <w:t>u</w:t>
      </w:r>
      <w:r w:rsidR="007D7621" w:rsidRPr="001A7854">
        <w:t xml:space="preserve">rban </w:t>
      </w:r>
      <w:r w:rsidR="006919B1" w:rsidRPr="001A7854">
        <w:t>planning</w:t>
      </w:r>
    </w:p>
    <w:p w14:paraId="731CFC26" w14:textId="37DFACFE" w:rsidR="00802C88" w:rsidRPr="00F131D5" w:rsidRDefault="00AC2FFA" w:rsidP="001542B2">
      <w:pPr>
        <w:rPr>
          <w:rFonts w:eastAsia="Calibri" w:cstheme="minorHAnsi"/>
          <w:kern w:val="0"/>
          <w:sz w:val="26"/>
          <w:szCs w:val="26"/>
          <w14:ligatures w14:val="none"/>
        </w:rPr>
      </w:pPr>
      <w:r w:rsidRPr="00F131D5">
        <w:rPr>
          <w:rFonts w:eastAsia="Calibri" w:cstheme="minorHAnsi"/>
          <w:kern w:val="0"/>
          <w:sz w:val="26"/>
          <w:szCs w:val="26"/>
          <w14:ligatures w14:val="none"/>
        </w:rPr>
        <w:t>Recogni</w:t>
      </w:r>
      <w:r w:rsidR="00836B07" w:rsidRPr="00F131D5">
        <w:rPr>
          <w:rFonts w:eastAsia="Calibri" w:cstheme="minorHAnsi"/>
          <w:kern w:val="0"/>
          <w:sz w:val="26"/>
          <w:szCs w:val="26"/>
          <w14:ligatures w14:val="none"/>
        </w:rPr>
        <w:t>s</w:t>
      </w:r>
      <w:r w:rsidRPr="00F131D5">
        <w:rPr>
          <w:rFonts w:eastAsia="Calibri" w:cstheme="minorHAnsi"/>
          <w:kern w:val="0"/>
          <w:sz w:val="26"/>
          <w:szCs w:val="26"/>
          <w14:ligatures w14:val="none"/>
        </w:rPr>
        <w:t xml:space="preserve">ing </w:t>
      </w:r>
      <w:r w:rsidR="00603389" w:rsidRPr="00F131D5">
        <w:rPr>
          <w:rFonts w:eastAsia="Calibri" w:cstheme="minorHAnsi"/>
          <w:kern w:val="0"/>
          <w:sz w:val="26"/>
          <w:szCs w:val="26"/>
          <w14:ligatures w14:val="none"/>
        </w:rPr>
        <w:t xml:space="preserve">and addressing </w:t>
      </w:r>
      <w:r w:rsidR="007D7621" w:rsidRPr="00F131D5">
        <w:rPr>
          <w:rFonts w:eastAsia="Calibri" w:cstheme="minorHAnsi"/>
          <w:kern w:val="0"/>
          <w:sz w:val="26"/>
          <w:szCs w:val="26"/>
          <w14:ligatures w14:val="none"/>
        </w:rPr>
        <w:t xml:space="preserve">ableism </w:t>
      </w:r>
      <w:r w:rsidR="00386670" w:rsidRPr="00F131D5">
        <w:rPr>
          <w:rFonts w:eastAsia="Calibri" w:cstheme="minorHAnsi"/>
          <w:kern w:val="0"/>
          <w:sz w:val="26"/>
          <w:szCs w:val="26"/>
          <w14:ligatures w14:val="none"/>
        </w:rPr>
        <w:t xml:space="preserve">in planning is </w:t>
      </w:r>
      <w:r w:rsidRPr="00F131D5">
        <w:rPr>
          <w:rFonts w:eastAsia="Calibri" w:cstheme="minorHAnsi"/>
          <w:kern w:val="0"/>
          <w:sz w:val="26"/>
          <w:szCs w:val="26"/>
          <w14:ligatures w14:val="none"/>
        </w:rPr>
        <w:t xml:space="preserve">a </w:t>
      </w:r>
      <w:r w:rsidR="00386670" w:rsidRPr="00F131D5">
        <w:rPr>
          <w:rFonts w:eastAsia="Calibri" w:cstheme="minorHAnsi"/>
          <w:kern w:val="0"/>
          <w:sz w:val="26"/>
          <w:szCs w:val="26"/>
          <w14:ligatures w14:val="none"/>
        </w:rPr>
        <w:t xml:space="preserve">key </w:t>
      </w:r>
      <w:r w:rsidR="00170202" w:rsidRPr="00F131D5">
        <w:rPr>
          <w:rFonts w:eastAsia="Calibri" w:cstheme="minorHAnsi"/>
          <w:kern w:val="0"/>
          <w:sz w:val="26"/>
          <w:szCs w:val="26"/>
          <w14:ligatures w14:val="none"/>
        </w:rPr>
        <w:t xml:space="preserve">pathway to </w:t>
      </w:r>
      <w:r w:rsidR="00442C40">
        <w:rPr>
          <w:rFonts w:eastAsia="Calibri" w:cstheme="minorHAnsi"/>
          <w:kern w:val="0"/>
          <w:sz w:val="26"/>
          <w:szCs w:val="26"/>
          <w14:ligatures w14:val="none"/>
        </w:rPr>
        <w:t xml:space="preserve">equity and </w:t>
      </w:r>
      <w:r w:rsidR="007D7621" w:rsidRPr="00F131D5">
        <w:rPr>
          <w:rFonts w:eastAsia="Calibri" w:cstheme="minorHAnsi"/>
          <w:kern w:val="0"/>
          <w:sz w:val="26"/>
          <w:szCs w:val="26"/>
          <w14:ligatures w14:val="none"/>
        </w:rPr>
        <w:t>inclusion</w:t>
      </w:r>
      <w:r w:rsidR="00170202" w:rsidRPr="00F131D5">
        <w:rPr>
          <w:rFonts w:eastAsia="Calibri" w:cstheme="minorHAnsi"/>
          <w:kern w:val="0"/>
          <w:sz w:val="26"/>
          <w:szCs w:val="26"/>
          <w14:ligatures w14:val="none"/>
        </w:rPr>
        <w:t>.</w:t>
      </w:r>
      <w:r w:rsidR="00386670" w:rsidRPr="00F131D5">
        <w:rPr>
          <w:rFonts w:eastAsia="Calibri" w:cstheme="minorHAnsi"/>
          <w:kern w:val="0"/>
          <w:sz w:val="26"/>
          <w:szCs w:val="26"/>
          <w14:ligatures w14:val="none"/>
        </w:rPr>
        <w:t xml:space="preserve"> </w:t>
      </w:r>
    </w:p>
    <w:p w14:paraId="1E142159" w14:textId="4BD71773" w:rsidR="00E63C8E" w:rsidRPr="00F131D5" w:rsidRDefault="00AC2FFA" w:rsidP="00474072">
      <w:pPr>
        <w:rPr>
          <w:i/>
          <w:iCs/>
          <w:sz w:val="26"/>
          <w:szCs w:val="26"/>
        </w:rPr>
      </w:pPr>
      <w:r w:rsidRPr="00F131D5">
        <w:rPr>
          <w:i/>
          <w:iCs/>
          <w:sz w:val="26"/>
          <w:szCs w:val="26"/>
        </w:rPr>
        <w:t xml:space="preserve">What is </w:t>
      </w:r>
      <w:r w:rsidR="00474072" w:rsidRPr="00F131D5">
        <w:rPr>
          <w:i/>
          <w:iCs/>
          <w:sz w:val="26"/>
          <w:szCs w:val="26"/>
        </w:rPr>
        <w:t>Ableism</w:t>
      </w:r>
      <w:r w:rsidRPr="00F131D5">
        <w:rPr>
          <w:i/>
          <w:iCs/>
          <w:sz w:val="26"/>
          <w:szCs w:val="26"/>
        </w:rPr>
        <w:t>?</w:t>
      </w:r>
    </w:p>
    <w:p w14:paraId="34F597E6" w14:textId="3DEDAF7E" w:rsidR="005A59D0" w:rsidRPr="00F131D5" w:rsidRDefault="00AC2FFA" w:rsidP="005A59D0">
      <w:pPr>
        <w:rPr>
          <w:rFonts w:eastAsia="Calibri" w:cstheme="minorHAnsi"/>
          <w:kern w:val="0"/>
          <w:sz w:val="26"/>
          <w:szCs w:val="26"/>
          <w14:ligatures w14:val="none"/>
        </w:rPr>
      </w:pPr>
      <w:r w:rsidRPr="00F131D5">
        <w:rPr>
          <w:rFonts w:eastAsia="Calibri" w:cstheme="minorHAnsi"/>
          <w:kern w:val="0"/>
          <w:sz w:val="26"/>
          <w:szCs w:val="26"/>
          <w14:ligatures w14:val="none"/>
        </w:rPr>
        <w:t xml:space="preserve">Ableism </w:t>
      </w:r>
      <w:r w:rsidR="00474072" w:rsidRPr="00F131D5">
        <w:rPr>
          <w:rFonts w:eastAsia="Calibri" w:cstheme="minorHAnsi"/>
          <w:kern w:val="0"/>
          <w:sz w:val="26"/>
          <w:szCs w:val="26"/>
          <w14:ligatures w14:val="none"/>
        </w:rPr>
        <w:t xml:space="preserve">is a prejudice that favours </w:t>
      </w:r>
      <w:r w:rsidR="00E064C2" w:rsidRPr="00F131D5">
        <w:rPr>
          <w:rFonts w:eastAsia="Calibri" w:cstheme="minorHAnsi"/>
          <w:kern w:val="0"/>
          <w:sz w:val="26"/>
          <w:szCs w:val="26"/>
          <w14:ligatures w14:val="none"/>
        </w:rPr>
        <w:t xml:space="preserve">the </w:t>
      </w:r>
      <w:r w:rsidR="00474072" w:rsidRPr="00F131D5">
        <w:rPr>
          <w:rFonts w:eastAsia="Calibri" w:cstheme="minorHAnsi"/>
          <w:kern w:val="0"/>
          <w:sz w:val="26"/>
          <w:szCs w:val="26"/>
          <w14:ligatures w14:val="none"/>
        </w:rPr>
        <w:t>so called “able”</w:t>
      </w:r>
      <w:r w:rsidR="00A87532" w:rsidRPr="00F131D5">
        <w:rPr>
          <w:rFonts w:eastAsia="Calibri" w:cstheme="minorHAnsi"/>
          <w:kern w:val="0"/>
          <w:sz w:val="26"/>
          <w:szCs w:val="26"/>
          <w14:ligatures w14:val="none"/>
        </w:rPr>
        <w:t xml:space="preserve"> “average”</w:t>
      </w:r>
      <w:r w:rsidR="00474072" w:rsidRPr="00F131D5">
        <w:rPr>
          <w:rFonts w:eastAsia="Calibri" w:cstheme="minorHAnsi"/>
          <w:kern w:val="0"/>
          <w:sz w:val="26"/>
          <w:szCs w:val="26"/>
          <w14:ligatures w14:val="none"/>
        </w:rPr>
        <w:t xml:space="preserve"> body-mind</w:t>
      </w:r>
      <w:r w:rsidR="00213D7C" w:rsidRPr="00F131D5">
        <w:rPr>
          <w:rFonts w:eastAsia="Calibri" w:cstheme="minorHAnsi"/>
          <w:kern w:val="0"/>
          <w:sz w:val="26"/>
          <w:szCs w:val="26"/>
          <w14:ligatures w14:val="none"/>
        </w:rPr>
        <w:t>,</w:t>
      </w:r>
      <w:r w:rsidR="00474072" w:rsidRPr="00F131D5">
        <w:rPr>
          <w:rFonts w:eastAsia="Calibri" w:cstheme="minorHAnsi"/>
          <w:kern w:val="0"/>
          <w:sz w:val="26"/>
          <w:szCs w:val="26"/>
          <w14:ligatures w14:val="none"/>
        </w:rPr>
        <w:t xml:space="preserve"> which has often been</w:t>
      </w:r>
      <w:r w:rsidR="00A33328" w:rsidRPr="00F131D5">
        <w:rPr>
          <w:rFonts w:eastAsia="Calibri" w:cstheme="minorHAnsi"/>
          <w:kern w:val="0"/>
          <w:sz w:val="26"/>
          <w:szCs w:val="26"/>
          <w14:ligatures w14:val="none"/>
        </w:rPr>
        <w:t xml:space="preserve"> based on </w:t>
      </w:r>
      <w:r w:rsidR="00912D22" w:rsidRPr="00F131D5">
        <w:rPr>
          <w:rFonts w:eastAsia="Calibri" w:cstheme="minorHAnsi"/>
          <w:kern w:val="0"/>
          <w:sz w:val="26"/>
          <w:szCs w:val="26"/>
          <w14:ligatures w14:val="none"/>
        </w:rPr>
        <w:t>the non</w:t>
      </w:r>
      <w:r w:rsidR="00474072" w:rsidRPr="00F131D5">
        <w:rPr>
          <w:rFonts w:eastAsia="Calibri" w:cstheme="minorHAnsi"/>
          <w:kern w:val="0"/>
          <w:sz w:val="26"/>
          <w:szCs w:val="26"/>
          <w14:ligatures w14:val="none"/>
        </w:rPr>
        <w:t>-</w:t>
      </w:r>
      <w:r w:rsidR="00993DCD" w:rsidRPr="00F131D5">
        <w:rPr>
          <w:rFonts w:eastAsia="Calibri" w:cstheme="minorHAnsi"/>
          <w:kern w:val="0"/>
          <w:sz w:val="26"/>
          <w:szCs w:val="26"/>
          <w14:ligatures w14:val="none"/>
        </w:rPr>
        <w:t>representative “</w:t>
      </w:r>
      <w:r w:rsidR="00474072" w:rsidRPr="00F131D5">
        <w:rPr>
          <w:rFonts w:eastAsia="Calibri" w:cstheme="minorHAnsi"/>
          <w:kern w:val="0"/>
          <w:sz w:val="26"/>
          <w:szCs w:val="26"/>
          <w14:ligatures w14:val="none"/>
        </w:rPr>
        <w:t xml:space="preserve">white, fit, young male” </w:t>
      </w:r>
      <w:r w:rsidR="00790AC7" w:rsidRPr="00F131D5">
        <w:rPr>
          <w:rFonts w:eastAsia="Calibri" w:cstheme="minorHAnsi"/>
          <w:kern w:val="0"/>
          <w:sz w:val="26"/>
          <w:szCs w:val="26"/>
          <w14:ligatures w14:val="none"/>
        </w:rPr>
        <w:t>(</w:t>
      </w:r>
      <w:r w:rsidR="00A728BF" w:rsidRPr="00F131D5">
        <w:rPr>
          <w:rFonts w:eastAsia="Calibri" w:cstheme="minorHAnsi"/>
          <w:kern w:val="0"/>
          <w:sz w:val="26"/>
          <w:szCs w:val="26"/>
          <w14:ligatures w14:val="none"/>
        </w:rPr>
        <w:t>1</w:t>
      </w:r>
      <w:r w:rsidR="00C73D3C" w:rsidRPr="00F131D5">
        <w:rPr>
          <w:rFonts w:eastAsia="Calibri" w:cstheme="minorHAnsi"/>
          <w:kern w:val="0"/>
          <w:sz w:val="26"/>
          <w:szCs w:val="26"/>
          <w14:ligatures w14:val="none"/>
        </w:rPr>
        <w:t>5</w:t>
      </w:r>
      <w:r w:rsidR="00790AC7" w:rsidRPr="00F131D5">
        <w:rPr>
          <w:rFonts w:eastAsia="Calibri" w:cstheme="minorHAnsi"/>
          <w:kern w:val="0"/>
          <w:sz w:val="26"/>
          <w:szCs w:val="26"/>
          <w14:ligatures w14:val="none"/>
        </w:rPr>
        <w:t>)</w:t>
      </w:r>
      <w:r w:rsidR="00151EC9" w:rsidRPr="00F131D5">
        <w:rPr>
          <w:rFonts w:eastAsia="Calibri" w:cstheme="minorHAnsi"/>
          <w:kern w:val="0"/>
          <w:sz w:val="26"/>
          <w:szCs w:val="26"/>
          <w14:ligatures w14:val="none"/>
        </w:rPr>
        <w:t>. Identity, markets, built environments and infrastructure have all been skewed to this deeply rooted form of prejudice (16).</w:t>
      </w:r>
      <w:r w:rsidR="00742379">
        <w:rPr>
          <w:rFonts w:eastAsia="Calibri" w:cstheme="minorHAnsi"/>
          <w:kern w:val="0"/>
          <w:sz w:val="26"/>
          <w:szCs w:val="26"/>
          <w14:ligatures w14:val="none"/>
        </w:rPr>
        <w:t xml:space="preserve"> </w:t>
      </w:r>
      <w:r w:rsidR="005A59D0" w:rsidRPr="00F131D5">
        <w:rPr>
          <w:rFonts w:eastAsia="Calibri" w:cstheme="minorHAnsi"/>
          <w:kern w:val="0"/>
          <w:sz w:val="26"/>
          <w:szCs w:val="26"/>
          <w14:ligatures w14:val="none"/>
        </w:rPr>
        <w:t xml:space="preserve">Ableism is pervasive in urban planning and design such as plan making processes and activities, regulatory systems, and infrastructure (15). </w:t>
      </w:r>
    </w:p>
    <w:p w14:paraId="176998B8" w14:textId="4D4C2BA2" w:rsidR="00BA57B6" w:rsidRPr="00F131D5" w:rsidRDefault="00E2668B" w:rsidP="00BA57B6">
      <w:pPr>
        <w:rPr>
          <w:rFonts w:eastAsia="Calibri" w:cstheme="minorHAnsi"/>
          <w:kern w:val="0"/>
          <w:sz w:val="26"/>
          <w:szCs w:val="26"/>
          <w14:ligatures w14:val="none"/>
        </w:rPr>
      </w:pPr>
      <w:r w:rsidRPr="00F131D5">
        <w:rPr>
          <w:rFonts w:eastAsia="Calibri" w:cstheme="minorHAnsi"/>
          <w:kern w:val="0"/>
          <w:sz w:val="26"/>
          <w:szCs w:val="26"/>
          <w14:ligatures w14:val="none"/>
        </w:rPr>
        <w:lastRenderedPageBreak/>
        <w:t>Ableism excludes, devalues</w:t>
      </w:r>
      <w:r w:rsidR="00836B07" w:rsidRPr="00F131D5">
        <w:rPr>
          <w:rFonts w:eastAsia="Calibri" w:cstheme="minorHAnsi"/>
          <w:kern w:val="0"/>
          <w:sz w:val="26"/>
          <w:szCs w:val="26"/>
          <w14:ligatures w14:val="none"/>
        </w:rPr>
        <w:t>,</w:t>
      </w:r>
      <w:r w:rsidRPr="00F131D5">
        <w:rPr>
          <w:rFonts w:eastAsia="Calibri" w:cstheme="minorHAnsi"/>
          <w:kern w:val="0"/>
          <w:sz w:val="26"/>
          <w:szCs w:val="26"/>
          <w14:ligatures w14:val="none"/>
        </w:rPr>
        <w:t xml:space="preserve"> or </w:t>
      </w:r>
      <w:r w:rsidR="00F73F92" w:rsidRPr="00F131D5">
        <w:rPr>
          <w:rFonts w:eastAsia="Calibri" w:cstheme="minorHAnsi"/>
          <w:kern w:val="0"/>
          <w:sz w:val="26"/>
          <w:szCs w:val="26"/>
          <w14:ligatures w14:val="none"/>
        </w:rPr>
        <w:t>makes</w:t>
      </w:r>
      <w:r w:rsidR="00643495" w:rsidRPr="00F131D5">
        <w:rPr>
          <w:rFonts w:eastAsia="Calibri" w:cstheme="minorHAnsi"/>
          <w:kern w:val="0"/>
          <w:sz w:val="26"/>
          <w:szCs w:val="26"/>
          <w14:ligatures w14:val="none"/>
        </w:rPr>
        <w:t xml:space="preserve"> </w:t>
      </w:r>
      <w:r w:rsidR="00901A3C" w:rsidRPr="00F131D5">
        <w:rPr>
          <w:rFonts w:eastAsia="Calibri" w:cstheme="minorHAnsi"/>
          <w:kern w:val="0"/>
          <w:sz w:val="26"/>
          <w:szCs w:val="26"/>
          <w14:ligatures w14:val="none"/>
        </w:rPr>
        <w:t>invisib</w:t>
      </w:r>
      <w:r w:rsidR="00643495" w:rsidRPr="00F131D5">
        <w:rPr>
          <w:rFonts w:eastAsia="Calibri" w:cstheme="minorHAnsi"/>
          <w:kern w:val="0"/>
          <w:sz w:val="26"/>
          <w:szCs w:val="26"/>
          <w14:ligatures w14:val="none"/>
        </w:rPr>
        <w:t>le</w:t>
      </w:r>
      <w:r w:rsidR="00BC5A8E" w:rsidRPr="00F131D5">
        <w:rPr>
          <w:rFonts w:eastAsia="Calibri" w:cstheme="minorHAnsi"/>
          <w:kern w:val="0"/>
          <w:sz w:val="26"/>
          <w:szCs w:val="26"/>
          <w14:ligatures w14:val="none"/>
        </w:rPr>
        <w:t xml:space="preserve"> </w:t>
      </w:r>
      <w:r w:rsidRPr="00F131D5">
        <w:rPr>
          <w:rFonts w:eastAsia="Calibri" w:cstheme="minorHAnsi"/>
          <w:kern w:val="0"/>
          <w:sz w:val="26"/>
          <w:szCs w:val="26"/>
          <w14:ligatures w14:val="none"/>
        </w:rPr>
        <w:t xml:space="preserve">all other </w:t>
      </w:r>
      <w:proofErr w:type="spellStart"/>
      <w:r w:rsidR="00C13AB0">
        <w:rPr>
          <w:rFonts w:eastAsia="Calibri" w:cstheme="minorHAnsi"/>
          <w:kern w:val="0"/>
          <w:sz w:val="26"/>
          <w:szCs w:val="26"/>
          <w14:ligatures w14:val="none"/>
        </w:rPr>
        <w:t>bodyminds</w:t>
      </w:r>
      <w:proofErr w:type="spellEnd"/>
      <w:r w:rsidR="00912D22" w:rsidRPr="00F131D5">
        <w:rPr>
          <w:rFonts w:eastAsia="Calibri" w:cstheme="minorHAnsi"/>
          <w:kern w:val="0"/>
          <w:sz w:val="26"/>
          <w:szCs w:val="26"/>
          <w14:ligatures w14:val="none"/>
        </w:rPr>
        <w:t xml:space="preserve"> </w:t>
      </w:r>
      <w:r w:rsidR="005059A7" w:rsidRPr="00F131D5">
        <w:rPr>
          <w:rFonts w:eastAsia="Calibri" w:cstheme="minorHAnsi"/>
          <w:kern w:val="0"/>
          <w:sz w:val="26"/>
          <w:szCs w:val="26"/>
          <w14:ligatures w14:val="none"/>
        </w:rPr>
        <w:t>from our</w:t>
      </w:r>
      <w:r w:rsidR="00A32494" w:rsidRPr="00F131D5">
        <w:rPr>
          <w:rFonts w:eastAsia="Calibri" w:cstheme="minorHAnsi"/>
          <w:kern w:val="0"/>
          <w:sz w:val="26"/>
          <w:szCs w:val="26"/>
          <w14:ligatures w14:val="none"/>
        </w:rPr>
        <w:t xml:space="preserve"> way of </w:t>
      </w:r>
      <w:r w:rsidR="00D03D0E" w:rsidRPr="00F131D5">
        <w:rPr>
          <w:rFonts w:eastAsia="Calibri" w:cstheme="minorHAnsi"/>
          <w:kern w:val="0"/>
          <w:sz w:val="26"/>
          <w:szCs w:val="26"/>
          <w14:ligatures w14:val="none"/>
        </w:rPr>
        <w:t>thinking</w:t>
      </w:r>
      <w:r w:rsidR="002238FE" w:rsidRPr="00F131D5">
        <w:rPr>
          <w:rFonts w:eastAsia="Calibri" w:cstheme="minorHAnsi"/>
          <w:kern w:val="0"/>
          <w:sz w:val="26"/>
          <w:szCs w:val="26"/>
          <w14:ligatures w14:val="none"/>
        </w:rPr>
        <w:t xml:space="preserve">, </w:t>
      </w:r>
      <w:r w:rsidR="00912D22" w:rsidRPr="00F131D5">
        <w:rPr>
          <w:rFonts w:eastAsia="Calibri" w:cstheme="minorHAnsi"/>
          <w:kern w:val="0"/>
          <w:sz w:val="26"/>
          <w:szCs w:val="26"/>
          <w14:ligatures w14:val="none"/>
        </w:rPr>
        <w:t xml:space="preserve">processes and </w:t>
      </w:r>
      <w:r w:rsidR="00F73F92" w:rsidRPr="00F131D5">
        <w:rPr>
          <w:rFonts w:eastAsia="Calibri" w:cstheme="minorHAnsi"/>
          <w:kern w:val="0"/>
          <w:sz w:val="26"/>
          <w:szCs w:val="26"/>
          <w14:ligatures w14:val="none"/>
        </w:rPr>
        <w:t>decision-making</w:t>
      </w:r>
      <w:r w:rsidR="002238FE" w:rsidRPr="00F131D5">
        <w:rPr>
          <w:rFonts w:eastAsia="Calibri" w:cstheme="minorHAnsi"/>
          <w:kern w:val="0"/>
          <w:sz w:val="26"/>
          <w:szCs w:val="26"/>
          <w14:ligatures w14:val="none"/>
        </w:rPr>
        <w:t xml:space="preserve">. These </w:t>
      </w:r>
      <w:proofErr w:type="spellStart"/>
      <w:r w:rsidR="00C13AB0">
        <w:rPr>
          <w:rFonts w:eastAsia="Calibri" w:cstheme="minorHAnsi"/>
          <w:kern w:val="0"/>
          <w:sz w:val="26"/>
          <w:szCs w:val="26"/>
          <w14:ligatures w14:val="none"/>
        </w:rPr>
        <w:t>bodyminds</w:t>
      </w:r>
      <w:proofErr w:type="spellEnd"/>
      <w:r w:rsidR="002238FE" w:rsidRPr="00F131D5">
        <w:rPr>
          <w:rFonts w:eastAsia="Calibri" w:cstheme="minorHAnsi"/>
          <w:kern w:val="0"/>
          <w:sz w:val="26"/>
          <w:szCs w:val="26"/>
          <w14:ligatures w14:val="none"/>
        </w:rPr>
        <w:t xml:space="preserve"> </w:t>
      </w:r>
      <w:r w:rsidR="00385225">
        <w:rPr>
          <w:rFonts w:eastAsia="Calibri" w:cstheme="minorHAnsi"/>
          <w:kern w:val="0"/>
          <w:sz w:val="26"/>
          <w:szCs w:val="26"/>
          <w14:ligatures w14:val="none"/>
        </w:rPr>
        <w:t>include</w:t>
      </w:r>
      <w:r w:rsidR="002238FE" w:rsidRPr="00F131D5">
        <w:rPr>
          <w:rFonts w:eastAsia="Calibri" w:cstheme="minorHAnsi"/>
          <w:kern w:val="0"/>
          <w:sz w:val="26"/>
          <w:szCs w:val="26"/>
          <w14:ligatures w14:val="none"/>
        </w:rPr>
        <w:t xml:space="preserve"> </w:t>
      </w:r>
      <w:r w:rsidRPr="00F131D5">
        <w:rPr>
          <w:rFonts w:eastAsia="Calibri" w:cstheme="minorHAnsi"/>
          <w:kern w:val="0"/>
          <w:sz w:val="26"/>
          <w:szCs w:val="26"/>
          <w14:ligatures w14:val="none"/>
        </w:rPr>
        <w:t xml:space="preserve">people with disabilities, women and non-binary people, children and young people, </w:t>
      </w:r>
      <w:r w:rsidR="00385225">
        <w:rPr>
          <w:rFonts w:eastAsia="Calibri" w:cstheme="minorHAnsi"/>
          <w:kern w:val="0"/>
          <w:sz w:val="26"/>
          <w:szCs w:val="26"/>
          <w14:ligatures w14:val="none"/>
        </w:rPr>
        <w:t>I</w:t>
      </w:r>
      <w:r w:rsidR="00385225" w:rsidRPr="00F131D5">
        <w:rPr>
          <w:rFonts w:eastAsia="Calibri" w:cstheme="minorHAnsi"/>
          <w:kern w:val="0"/>
          <w:sz w:val="26"/>
          <w:szCs w:val="26"/>
          <w14:ligatures w14:val="none"/>
        </w:rPr>
        <w:t xml:space="preserve">ndigenous </w:t>
      </w:r>
      <w:r w:rsidRPr="00F131D5">
        <w:rPr>
          <w:rFonts w:eastAsia="Calibri" w:cstheme="minorHAnsi"/>
          <w:kern w:val="0"/>
          <w:sz w:val="26"/>
          <w:szCs w:val="26"/>
          <w14:ligatures w14:val="none"/>
        </w:rPr>
        <w:t>people</w:t>
      </w:r>
      <w:r w:rsidR="005D7ECD" w:rsidRPr="00F131D5">
        <w:rPr>
          <w:rFonts w:eastAsia="Calibri" w:cstheme="minorHAnsi"/>
          <w:kern w:val="0"/>
          <w:sz w:val="26"/>
          <w:szCs w:val="26"/>
          <w14:ligatures w14:val="none"/>
        </w:rPr>
        <w:t>,</w:t>
      </w:r>
      <w:r w:rsidRPr="00F131D5">
        <w:rPr>
          <w:rFonts w:eastAsia="Calibri" w:cstheme="minorHAnsi"/>
          <w:kern w:val="0"/>
          <w:sz w:val="26"/>
          <w:szCs w:val="26"/>
          <w14:ligatures w14:val="none"/>
        </w:rPr>
        <w:t xml:space="preserve"> and </w:t>
      </w:r>
      <w:r w:rsidR="00F1528F">
        <w:rPr>
          <w:rFonts w:eastAsia="Calibri" w:cstheme="minorHAnsi"/>
          <w:kern w:val="0"/>
          <w:sz w:val="26"/>
          <w:szCs w:val="26"/>
          <w14:ligatures w14:val="none"/>
        </w:rPr>
        <w:t>c</w:t>
      </w:r>
      <w:r w:rsidR="00F1528F" w:rsidRPr="00F1528F">
        <w:rPr>
          <w:rFonts w:eastAsia="Calibri" w:cstheme="minorHAnsi"/>
          <w:kern w:val="0"/>
          <w:sz w:val="26"/>
          <w:szCs w:val="26"/>
          <w14:ligatures w14:val="none"/>
        </w:rPr>
        <w:t>ultural</w:t>
      </w:r>
      <w:r w:rsidR="00385225">
        <w:rPr>
          <w:rFonts w:eastAsia="Calibri" w:cstheme="minorHAnsi"/>
          <w:kern w:val="0"/>
          <w:sz w:val="26"/>
          <w:szCs w:val="26"/>
          <w14:ligatures w14:val="none"/>
        </w:rPr>
        <w:t>ly</w:t>
      </w:r>
      <w:r w:rsidR="00F1528F" w:rsidRPr="00F1528F">
        <w:rPr>
          <w:rFonts w:eastAsia="Calibri" w:cstheme="minorHAnsi"/>
          <w:kern w:val="0"/>
          <w:sz w:val="26"/>
          <w:szCs w:val="26"/>
          <w14:ligatures w14:val="none"/>
        </w:rPr>
        <w:t xml:space="preserve"> and linguistically diverse people</w:t>
      </w:r>
      <w:r w:rsidR="00366F33" w:rsidRPr="00F131D5">
        <w:rPr>
          <w:rFonts w:eastAsia="Calibri" w:cstheme="minorHAnsi"/>
          <w:kern w:val="0"/>
          <w:sz w:val="26"/>
          <w:szCs w:val="26"/>
          <w14:ligatures w14:val="none"/>
        </w:rPr>
        <w:t xml:space="preserve"> (</w:t>
      </w:r>
      <w:r w:rsidR="00DB4B5F" w:rsidRPr="00F131D5">
        <w:rPr>
          <w:rFonts w:eastAsia="Calibri" w:cstheme="minorHAnsi"/>
          <w:kern w:val="0"/>
          <w:sz w:val="26"/>
          <w:szCs w:val="26"/>
          <w14:ligatures w14:val="none"/>
        </w:rPr>
        <w:t>1</w:t>
      </w:r>
      <w:r w:rsidR="008B3A56" w:rsidRPr="00F131D5">
        <w:rPr>
          <w:rFonts w:eastAsia="Calibri" w:cstheme="minorHAnsi"/>
          <w:kern w:val="0"/>
          <w:sz w:val="26"/>
          <w:szCs w:val="26"/>
          <w14:ligatures w14:val="none"/>
        </w:rPr>
        <w:t>2</w:t>
      </w:r>
      <w:r w:rsidR="00366F33" w:rsidRPr="00F131D5">
        <w:rPr>
          <w:rFonts w:eastAsia="Calibri" w:cstheme="minorHAnsi"/>
          <w:kern w:val="0"/>
          <w:sz w:val="26"/>
          <w:szCs w:val="26"/>
          <w14:ligatures w14:val="none"/>
        </w:rPr>
        <w:t>).</w:t>
      </w:r>
      <w:r w:rsidR="00BA57B6" w:rsidRPr="00F131D5">
        <w:rPr>
          <w:rFonts w:eastAsia="Calibri" w:cstheme="minorHAnsi"/>
          <w:kern w:val="0"/>
          <w:sz w:val="26"/>
          <w:szCs w:val="26"/>
          <w14:ligatures w14:val="none"/>
        </w:rPr>
        <w:t>“Planning for the average” has created streets, public spaces, transport, housing, town centres</w:t>
      </w:r>
      <w:r w:rsidR="00151EC9" w:rsidRPr="00F131D5">
        <w:rPr>
          <w:rFonts w:eastAsia="Calibri" w:cstheme="minorHAnsi"/>
          <w:kern w:val="0"/>
          <w:sz w:val="26"/>
          <w:szCs w:val="26"/>
          <w14:ligatures w14:val="none"/>
        </w:rPr>
        <w:t xml:space="preserve"> and </w:t>
      </w:r>
      <w:r w:rsidR="003113FB" w:rsidRPr="00F131D5">
        <w:rPr>
          <w:rFonts w:eastAsia="Calibri" w:cstheme="minorHAnsi"/>
          <w:kern w:val="0"/>
          <w:sz w:val="26"/>
          <w:szCs w:val="26"/>
          <w14:ligatures w14:val="none"/>
        </w:rPr>
        <w:t>cities</w:t>
      </w:r>
      <w:r w:rsidR="00BA57B6" w:rsidRPr="00F131D5">
        <w:rPr>
          <w:rFonts w:eastAsia="Calibri" w:cstheme="minorHAnsi"/>
          <w:kern w:val="0"/>
          <w:sz w:val="26"/>
          <w:szCs w:val="26"/>
          <w14:ligatures w14:val="none"/>
        </w:rPr>
        <w:t xml:space="preserve"> that often exclude access (sensory, cognitive, physical) and use by </w:t>
      </w:r>
      <w:r w:rsidR="00F73F92" w:rsidRPr="00F131D5">
        <w:rPr>
          <w:rFonts w:eastAsia="Calibri" w:cstheme="minorHAnsi"/>
          <w:kern w:val="0"/>
          <w:sz w:val="26"/>
          <w:szCs w:val="26"/>
          <w14:ligatures w14:val="none"/>
        </w:rPr>
        <w:t xml:space="preserve">a </w:t>
      </w:r>
      <w:r w:rsidR="00BA57B6" w:rsidRPr="00F131D5">
        <w:rPr>
          <w:rFonts w:eastAsia="Calibri" w:cstheme="minorHAnsi"/>
          <w:kern w:val="0"/>
          <w:sz w:val="26"/>
          <w:szCs w:val="26"/>
          <w14:ligatures w14:val="none"/>
        </w:rPr>
        <w:t>wide range of people and kin preventing spatial autonomy and full participation in everyday life</w:t>
      </w:r>
      <w:r w:rsidR="00DB4B5F" w:rsidRPr="00F131D5">
        <w:rPr>
          <w:rFonts w:eastAsia="Calibri" w:cstheme="minorHAnsi"/>
          <w:kern w:val="0"/>
          <w:sz w:val="26"/>
          <w:szCs w:val="26"/>
          <w14:ligatures w14:val="none"/>
        </w:rPr>
        <w:t xml:space="preserve"> (1</w:t>
      </w:r>
      <w:r w:rsidR="008B3A56" w:rsidRPr="00F131D5">
        <w:rPr>
          <w:rFonts w:eastAsia="Calibri" w:cstheme="minorHAnsi"/>
          <w:kern w:val="0"/>
          <w:sz w:val="26"/>
          <w:szCs w:val="26"/>
          <w14:ligatures w14:val="none"/>
        </w:rPr>
        <w:t>7</w:t>
      </w:r>
      <w:r w:rsidR="00DB4B5F" w:rsidRPr="00F131D5">
        <w:rPr>
          <w:rFonts w:eastAsia="Calibri" w:cstheme="minorHAnsi"/>
          <w:kern w:val="0"/>
          <w:sz w:val="26"/>
          <w:szCs w:val="26"/>
          <w14:ligatures w14:val="none"/>
        </w:rPr>
        <w:t>)</w:t>
      </w:r>
      <w:r w:rsidR="00BA57B6" w:rsidRPr="00F131D5">
        <w:rPr>
          <w:rFonts w:eastAsia="Calibri" w:cstheme="minorHAnsi"/>
          <w:kern w:val="0"/>
          <w:sz w:val="26"/>
          <w:szCs w:val="26"/>
          <w14:ligatures w14:val="none"/>
        </w:rPr>
        <w:t xml:space="preserve">. </w:t>
      </w:r>
    </w:p>
    <w:p w14:paraId="7DEAA276" w14:textId="322ABD34" w:rsidR="0044164A" w:rsidRPr="00F131D5" w:rsidRDefault="001B5579" w:rsidP="001542B2">
      <w:pPr>
        <w:rPr>
          <w:rFonts w:eastAsia="Calibri" w:cstheme="minorHAnsi"/>
          <w:kern w:val="0"/>
          <w:sz w:val="26"/>
          <w:szCs w:val="26"/>
          <w14:ligatures w14:val="none"/>
        </w:rPr>
      </w:pPr>
      <w:r w:rsidRPr="00F131D5">
        <w:rPr>
          <w:rFonts w:eastAsia="Calibri" w:cstheme="minorHAnsi"/>
          <w:kern w:val="0"/>
          <w:sz w:val="26"/>
          <w:szCs w:val="26"/>
          <w14:ligatures w14:val="none"/>
        </w:rPr>
        <w:t>The impact o</w:t>
      </w:r>
      <w:r w:rsidR="00585EB0" w:rsidRPr="00F131D5">
        <w:rPr>
          <w:rFonts w:eastAsia="Calibri" w:cstheme="minorHAnsi"/>
          <w:kern w:val="0"/>
          <w:sz w:val="26"/>
          <w:szCs w:val="26"/>
          <w14:ligatures w14:val="none"/>
        </w:rPr>
        <w:t>f</w:t>
      </w:r>
      <w:r w:rsidRPr="00F131D5">
        <w:rPr>
          <w:rFonts w:eastAsia="Calibri" w:cstheme="minorHAnsi"/>
          <w:kern w:val="0"/>
          <w:sz w:val="26"/>
          <w:szCs w:val="26"/>
          <w14:ligatures w14:val="none"/>
        </w:rPr>
        <w:t xml:space="preserve"> </w:t>
      </w:r>
      <w:r w:rsidR="001D3AA6" w:rsidRPr="00F131D5">
        <w:rPr>
          <w:rFonts w:eastAsia="Calibri" w:cstheme="minorHAnsi"/>
          <w:kern w:val="0"/>
          <w:sz w:val="26"/>
          <w:szCs w:val="26"/>
          <w14:ligatures w14:val="none"/>
        </w:rPr>
        <w:t>ableism</w:t>
      </w:r>
      <w:r w:rsidR="007D24EE" w:rsidRPr="00F131D5">
        <w:rPr>
          <w:rFonts w:eastAsia="Calibri" w:cstheme="minorHAnsi"/>
          <w:kern w:val="0"/>
          <w:sz w:val="26"/>
          <w:szCs w:val="26"/>
          <w14:ligatures w14:val="none"/>
        </w:rPr>
        <w:t xml:space="preserve"> in urban planning </w:t>
      </w:r>
      <w:r w:rsidR="001D3AA6" w:rsidRPr="00F131D5">
        <w:rPr>
          <w:rFonts w:eastAsia="Calibri" w:cstheme="minorHAnsi"/>
          <w:kern w:val="0"/>
          <w:sz w:val="26"/>
          <w:szCs w:val="26"/>
          <w14:ligatures w14:val="none"/>
        </w:rPr>
        <w:t xml:space="preserve">has been </w:t>
      </w:r>
      <w:r w:rsidR="001542B2" w:rsidRPr="00F131D5">
        <w:rPr>
          <w:rFonts w:eastAsia="Calibri" w:cstheme="minorHAnsi"/>
          <w:kern w:val="0"/>
          <w:sz w:val="26"/>
          <w:szCs w:val="26"/>
          <w14:ligatures w14:val="none"/>
        </w:rPr>
        <w:t xml:space="preserve">conveyed in </w:t>
      </w:r>
      <w:r w:rsidR="00F73F92" w:rsidRPr="00F131D5">
        <w:rPr>
          <w:rFonts w:eastAsia="Calibri" w:cstheme="minorHAnsi"/>
          <w:kern w:val="0"/>
          <w:sz w:val="26"/>
          <w:szCs w:val="26"/>
          <w14:ligatures w14:val="none"/>
        </w:rPr>
        <w:t xml:space="preserve">the </w:t>
      </w:r>
      <w:r w:rsidR="001542B2" w:rsidRPr="00F131D5">
        <w:rPr>
          <w:rFonts w:eastAsia="Calibri" w:cstheme="minorHAnsi"/>
          <w:kern w:val="0"/>
          <w:sz w:val="26"/>
          <w:szCs w:val="26"/>
          <w14:ligatures w14:val="none"/>
        </w:rPr>
        <w:t>recent</w:t>
      </w:r>
      <w:r w:rsidR="00C52B0B" w:rsidRPr="00F131D5">
        <w:rPr>
          <w:rFonts w:eastAsia="Calibri" w:cstheme="minorHAnsi"/>
          <w:kern w:val="0"/>
          <w:sz w:val="26"/>
          <w:szCs w:val="26"/>
          <w14:ligatures w14:val="none"/>
        </w:rPr>
        <w:t xml:space="preserve"> open access </w:t>
      </w:r>
      <w:r w:rsidR="001542B2" w:rsidRPr="00F131D5">
        <w:rPr>
          <w:rFonts w:eastAsia="Calibri" w:cstheme="minorHAnsi"/>
          <w:kern w:val="0"/>
          <w:sz w:val="26"/>
          <w:szCs w:val="26"/>
          <w14:ligatures w14:val="none"/>
        </w:rPr>
        <w:t xml:space="preserve">special edition of </w:t>
      </w:r>
      <w:hyperlink r:id="rId20" w:history="1">
        <w:r w:rsidR="001542B2" w:rsidRPr="00F131D5">
          <w:rPr>
            <w:rStyle w:val="Hyperlink"/>
            <w:rFonts w:eastAsia="Calibri" w:cstheme="minorHAnsi"/>
            <w:kern w:val="0"/>
            <w:sz w:val="26"/>
            <w:szCs w:val="26"/>
            <w14:ligatures w14:val="none"/>
          </w:rPr>
          <w:t>Disability Justice and Urban Planning</w:t>
        </w:r>
      </w:hyperlink>
      <w:r w:rsidR="001542B2" w:rsidRPr="00F131D5">
        <w:rPr>
          <w:rFonts w:eastAsia="Calibri" w:cstheme="minorHAnsi"/>
          <w:kern w:val="0"/>
          <w:sz w:val="26"/>
          <w:szCs w:val="26"/>
          <w14:ligatures w14:val="none"/>
        </w:rPr>
        <w:t xml:space="preserve"> </w:t>
      </w:r>
      <w:r w:rsidR="00D56C81" w:rsidRPr="00F131D5">
        <w:rPr>
          <w:rFonts w:eastAsia="Calibri" w:cstheme="minorHAnsi"/>
          <w:kern w:val="0"/>
          <w:sz w:val="26"/>
          <w:szCs w:val="26"/>
          <w14:ligatures w14:val="none"/>
        </w:rPr>
        <w:t>(1</w:t>
      </w:r>
      <w:r w:rsidR="004C3459" w:rsidRPr="00F131D5">
        <w:rPr>
          <w:rFonts w:eastAsia="Calibri" w:cstheme="minorHAnsi"/>
          <w:kern w:val="0"/>
          <w:sz w:val="26"/>
          <w:szCs w:val="26"/>
          <w14:ligatures w14:val="none"/>
        </w:rPr>
        <w:t>2</w:t>
      </w:r>
      <w:r w:rsidR="00D56C81" w:rsidRPr="00F131D5">
        <w:rPr>
          <w:rFonts w:eastAsia="Calibri" w:cstheme="minorHAnsi"/>
          <w:kern w:val="0"/>
          <w:sz w:val="26"/>
          <w:szCs w:val="26"/>
          <w14:ligatures w14:val="none"/>
        </w:rPr>
        <w:t xml:space="preserve">) </w:t>
      </w:r>
      <w:r w:rsidR="00923C03" w:rsidRPr="00F131D5">
        <w:rPr>
          <w:rFonts w:eastAsia="Calibri" w:cstheme="minorHAnsi"/>
          <w:kern w:val="0"/>
          <w:sz w:val="26"/>
          <w:szCs w:val="26"/>
          <w14:ligatures w14:val="none"/>
        </w:rPr>
        <w:t xml:space="preserve">and spotlight </w:t>
      </w:r>
      <w:r w:rsidR="006919B1" w:rsidRPr="00F131D5">
        <w:rPr>
          <w:rFonts w:eastAsia="Calibri" w:cstheme="minorHAnsi"/>
          <w:kern w:val="0"/>
          <w:sz w:val="26"/>
          <w:szCs w:val="26"/>
          <w14:ligatures w14:val="none"/>
        </w:rPr>
        <w:t>contribution</w:t>
      </w:r>
      <w:r w:rsidR="001766AC" w:rsidRPr="00F131D5">
        <w:rPr>
          <w:rFonts w:eastAsia="Calibri" w:cstheme="minorHAnsi"/>
          <w:kern w:val="0"/>
          <w:sz w:val="26"/>
          <w:szCs w:val="26"/>
          <w14:ligatures w14:val="none"/>
        </w:rPr>
        <w:t xml:space="preserve"> on </w:t>
      </w:r>
      <w:hyperlink r:id="rId21" w:history="1">
        <w:r w:rsidR="006919B1" w:rsidRPr="00F131D5">
          <w:rPr>
            <w:rStyle w:val="Hyperlink"/>
            <w:rFonts w:eastAsia="Calibri" w:cstheme="minorHAnsi"/>
            <w:kern w:val="0"/>
            <w:sz w:val="26"/>
            <w:szCs w:val="26"/>
            <w14:ligatures w14:val="none"/>
          </w:rPr>
          <w:t>Disabled City</w:t>
        </w:r>
      </w:hyperlink>
      <w:r w:rsidR="00D56C81" w:rsidRPr="00F131D5">
        <w:rPr>
          <w:rStyle w:val="Hyperlink"/>
          <w:rFonts w:eastAsia="Calibri" w:cstheme="minorHAnsi"/>
          <w:kern w:val="0"/>
          <w:sz w:val="26"/>
          <w:szCs w:val="26"/>
          <w14:ligatures w14:val="none"/>
        </w:rPr>
        <w:t xml:space="preserve"> (1</w:t>
      </w:r>
      <w:r w:rsidR="004C3459" w:rsidRPr="00F131D5">
        <w:rPr>
          <w:rStyle w:val="Hyperlink"/>
          <w:rFonts w:eastAsia="Calibri" w:cstheme="minorHAnsi"/>
          <w:kern w:val="0"/>
          <w:sz w:val="26"/>
          <w:szCs w:val="26"/>
          <w14:ligatures w14:val="none"/>
        </w:rPr>
        <w:t>3</w:t>
      </w:r>
      <w:r w:rsidR="00D56C81" w:rsidRPr="00F131D5">
        <w:rPr>
          <w:rStyle w:val="Hyperlink"/>
          <w:rFonts w:eastAsia="Calibri" w:cstheme="minorHAnsi"/>
          <w:kern w:val="0"/>
          <w:sz w:val="26"/>
          <w:szCs w:val="26"/>
          <w14:ligatures w14:val="none"/>
        </w:rPr>
        <w:t>)</w:t>
      </w:r>
      <w:r w:rsidR="002238FE" w:rsidRPr="00F131D5">
        <w:rPr>
          <w:rFonts w:eastAsia="Calibri" w:cstheme="minorHAnsi"/>
          <w:kern w:val="0"/>
          <w:sz w:val="26"/>
          <w:szCs w:val="26"/>
          <w14:ligatures w14:val="none"/>
        </w:rPr>
        <w:t>.</w:t>
      </w:r>
    </w:p>
    <w:p w14:paraId="0A2C4FAB" w14:textId="155155FB" w:rsidR="001542B2" w:rsidRPr="00F131D5" w:rsidRDefault="00BA57B6" w:rsidP="001542B2">
      <w:pPr>
        <w:rPr>
          <w:rFonts w:eastAsia="Calibri" w:cstheme="minorHAnsi"/>
          <w:kern w:val="0"/>
          <w:sz w:val="26"/>
          <w:szCs w:val="26"/>
          <w14:ligatures w14:val="none"/>
        </w:rPr>
      </w:pPr>
      <w:r w:rsidRPr="00F131D5">
        <w:rPr>
          <w:rFonts w:eastAsia="Calibri" w:cstheme="minorHAnsi"/>
          <w:kern w:val="0"/>
          <w:sz w:val="26"/>
          <w:szCs w:val="26"/>
          <w14:ligatures w14:val="none"/>
        </w:rPr>
        <w:t>A</w:t>
      </w:r>
      <w:r w:rsidR="001542B2" w:rsidRPr="00F131D5">
        <w:rPr>
          <w:rFonts w:eastAsia="Calibri" w:cstheme="minorHAnsi"/>
          <w:kern w:val="0"/>
          <w:sz w:val="26"/>
          <w:szCs w:val="26"/>
          <w14:ligatures w14:val="none"/>
        </w:rPr>
        <w:t>n important component of</w:t>
      </w:r>
      <w:r w:rsidR="00B543C2" w:rsidRPr="00F131D5">
        <w:rPr>
          <w:rFonts w:eastAsia="Calibri" w:cstheme="minorHAnsi"/>
          <w:kern w:val="0"/>
          <w:sz w:val="26"/>
          <w:szCs w:val="26"/>
          <w14:ligatures w14:val="none"/>
        </w:rPr>
        <w:t xml:space="preserve"> planning for </w:t>
      </w:r>
      <w:r w:rsidR="009C3039" w:rsidRPr="00F131D5">
        <w:rPr>
          <w:rFonts w:eastAsia="Calibri" w:cstheme="minorHAnsi"/>
          <w:kern w:val="0"/>
          <w:sz w:val="26"/>
          <w:szCs w:val="26"/>
          <w14:ligatures w14:val="none"/>
        </w:rPr>
        <w:t>disability</w:t>
      </w:r>
      <w:r w:rsidR="005A59D0" w:rsidRPr="00F131D5">
        <w:rPr>
          <w:rFonts w:eastAsia="Calibri" w:cstheme="minorHAnsi"/>
          <w:kern w:val="0"/>
          <w:sz w:val="26"/>
          <w:szCs w:val="26"/>
          <w14:ligatures w14:val="none"/>
        </w:rPr>
        <w:t>,</w:t>
      </w:r>
      <w:r w:rsidR="009C3039" w:rsidRPr="00F131D5">
        <w:rPr>
          <w:rFonts w:eastAsia="Calibri" w:cstheme="minorHAnsi"/>
          <w:kern w:val="0"/>
          <w:sz w:val="26"/>
          <w:szCs w:val="26"/>
          <w14:ligatures w14:val="none"/>
        </w:rPr>
        <w:t xml:space="preserve"> equity an</w:t>
      </w:r>
      <w:r w:rsidR="00A87532" w:rsidRPr="00F131D5">
        <w:rPr>
          <w:rFonts w:eastAsia="Calibri" w:cstheme="minorHAnsi"/>
          <w:kern w:val="0"/>
          <w:sz w:val="26"/>
          <w:szCs w:val="26"/>
          <w14:ligatures w14:val="none"/>
        </w:rPr>
        <w:t>d</w:t>
      </w:r>
      <w:r w:rsidR="009C3039" w:rsidRPr="00F131D5">
        <w:rPr>
          <w:rFonts w:eastAsia="Calibri" w:cstheme="minorHAnsi"/>
          <w:kern w:val="0"/>
          <w:sz w:val="26"/>
          <w:szCs w:val="26"/>
          <w14:ligatures w14:val="none"/>
        </w:rPr>
        <w:t xml:space="preserve"> inclusion </w:t>
      </w:r>
      <w:r w:rsidR="001542B2" w:rsidRPr="00F131D5">
        <w:rPr>
          <w:rFonts w:eastAsia="Calibri" w:cstheme="minorHAnsi"/>
          <w:kern w:val="0"/>
          <w:sz w:val="26"/>
          <w:szCs w:val="26"/>
          <w14:ligatures w14:val="none"/>
        </w:rPr>
        <w:t xml:space="preserve">is to challenge </w:t>
      </w:r>
      <w:r w:rsidR="005A59D0" w:rsidRPr="00F131D5">
        <w:rPr>
          <w:rFonts w:eastAsia="Calibri" w:cstheme="minorHAnsi"/>
          <w:kern w:val="0"/>
          <w:sz w:val="26"/>
          <w:szCs w:val="26"/>
          <w14:ligatures w14:val="none"/>
        </w:rPr>
        <w:t xml:space="preserve">ableist </w:t>
      </w:r>
      <w:r w:rsidR="001542B2" w:rsidRPr="00F131D5">
        <w:rPr>
          <w:rFonts w:eastAsia="Calibri" w:cstheme="minorHAnsi"/>
          <w:kern w:val="0"/>
          <w:sz w:val="26"/>
          <w:szCs w:val="26"/>
          <w14:ligatures w14:val="none"/>
        </w:rPr>
        <w:t xml:space="preserve">thinking </w:t>
      </w:r>
      <w:r w:rsidR="00E1613B" w:rsidRPr="00F131D5">
        <w:rPr>
          <w:rFonts w:eastAsia="Calibri" w:cstheme="minorHAnsi"/>
          <w:kern w:val="0"/>
          <w:sz w:val="26"/>
          <w:szCs w:val="26"/>
          <w14:ligatures w14:val="none"/>
        </w:rPr>
        <w:t>a</w:t>
      </w:r>
      <w:r w:rsidR="002476FF" w:rsidRPr="00F131D5">
        <w:rPr>
          <w:rFonts w:eastAsia="Calibri" w:cstheme="minorHAnsi"/>
          <w:kern w:val="0"/>
          <w:sz w:val="26"/>
          <w:szCs w:val="26"/>
          <w14:ligatures w14:val="none"/>
        </w:rPr>
        <w:t>bo</w:t>
      </w:r>
      <w:r w:rsidR="008940AF" w:rsidRPr="00F131D5">
        <w:rPr>
          <w:rFonts w:eastAsia="Calibri" w:cstheme="minorHAnsi"/>
          <w:kern w:val="0"/>
          <w:sz w:val="26"/>
          <w:szCs w:val="26"/>
          <w14:ligatures w14:val="none"/>
        </w:rPr>
        <w:t xml:space="preserve">ut “normal and average” </w:t>
      </w:r>
      <w:r w:rsidR="001542B2" w:rsidRPr="00F131D5">
        <w:rPr>
          <w:rFonts w:eastAsia="Calibri" w:cstheme="minorHAnsi"/>
          <w:kern w:val="0"/>
          <w:sz w:val="26"/>
          <w:szCs w:val="26"/>
          <w14:ligatures w14:val="none"/>
        </w:rPr>
        <w:t>that underpins the planning, design, funding and delivery of these everyday spaces and infrastructure</w:t>
      </w:r>
      <w:r w:rsidR="00DB4B5F" w:rsidRPr="00F131D5">
        <w:rPr>
          <w:rFonts w:eastAsia="Calibri" w:cstheme="minorHAnsi"/>
          <w:kern w:val="0"/>
          <w:sz w:val="26"/>
          <w:szCs w:val="26"/>
          <w14:ligatures w14:val="none"/>
        </w:rPr>
        <w:t xml:space="preserve"> (1</w:t>
      </w:r>
      <w:r w:rsidR="004C3459" w:rsidRPr="00F131D5">
        <w:rPr>
          <w:rFonts w:eastAsia="Calibri" w:cstheme="minorHAnsi"/>
          <w:kern w:val="0"/>
          <w:sz w:val="26"/>
          <w:szCs w:val="26"/>
          <w14:ligatures w14:val="none"/>
        </w:rPr>
        <w:t>7</w:t>
      </w:r>
      <w:r w:rsidR="00DB4B5F" w:rsidRPr="00F131D5">
        <w:rPr>
          <w:rFonts w:eastAsia="Calibri" w:cstheme="minorHAnsi"/>
          <w:kern w:val="0"/>
          <w:sz w:val="26"/>
          <w:szCs w:val="26"/>
          <w14:ligatures w14:val="none"/>
        </w:rPr>
        <w:t>)</w:t>
      </w:r>
      <w:r w:rsidR="001542B2" w:rsidRPr="00F131D5">
        <w:rPr>
          <w:rFonts w:eastAsia="Calibri" w:cstheme="minorHAnsi"/>
          <w:kern w:val="0"/>
          <w:sz w:val="26"/>
          <w:szCs w:val="26"/>
          <w14:ligatures w14:val="none"/>
        </w:rPr>
        <w:t xml:space="preserve">. </w:t>
      </w:r>
    </w:p>
    <w:p w14:paraId="63C9FCA7" w14:textId="337212B1" w:rsidR="00D6775D" w:rsidRPr="009101AF" w:rsidRDefault="009330A0" w:rsidP="005059A7">
      <w:pPr>
        <w:pStyle w:val="Quote"/>
        <w:rPr>
          <w:rFonts w:cstheme="minorHAnsi"/>
        </w:rPr>
      </w:pPr>
      <w:r w:rsidRPr="009101AF">
        <w:rPr>
          <w:shd w:val="clear" w:color="auto" w:fill="FFFFFF"/>
        </w:rPr>
        <w:t xml:space="preserve">“To make this change, we need to affirm our diversity in </w:t>
      </w:r>
      <w:proofErr w:type="spellStart"/>
      <w:r w:rsidR="00C13AB0">
        <w:rPr>
          <w:shd w:val="clear" w:color="auto" w:fill="FFFFFF"/>
        </w:rPr>
        <w:t>bodyminds</w:t>
      </w:r>
      <w:proofErr w:type="spellEnd"/>
      <w:r w:rsidRPr="009101AF">
        <w:rPr>
          <w:shd w:val="clear" w:color="auto" w:fill="FFFFFF"/>
        </w:rPr>
        <w:t xml:space="preserve"> across ages, genders, and cultures; recognise ableism and how it operates in planning; and reinforce that planning for the average is an exclusionary practice.”</w:t>
      </w:r>
      <w:r w:rsidR="00E45A51" w:rsidRPr="009101AF">
        <w:rPr>
          <w:shd w:val="clear" w:color="auto" w:fill="FFFFFF"/>
        </w:rPr>
        <w:t xml:space="preserve"> </w:t>
      </w:r>
      <w:r w:rsidR="00120443" w:rsidRPr="009101AF">
        <w:rPr>
          <w:shd w:val="clear" w:color="auto" w:fill="FFFFFF"/>
        </w:rPr>
        <w:t>Stafford</w:t>
      </w:r>
      <w:r w:rsidR="00681D91" w:rsidRPr="009101AF">
        <w:rPr>
          <w:shd w:val="clear" w:color="auto" w:fill="FFFFFF"/>
        </w:rPr>
        <w:t>, 2023</w:t>
      </w:r>
      <w:r w:rsidR="00120443" w:rsidRPr="009101AF">
        <w:rPr>
          <w:shd w:val="clear" w:color="auto" w:fill="FFFFFF"/>
        </w:rPr>
        <w:t xml:space="preserve"> </w:t>
      </w:r>
      <w:hyperlink r:id="rId22" w:history="1">
        <w:r w:rsidR="00AA71EC" w:rsidRPr="009101AF">
          <w:rPr>
            <w:rStyle w:val="Hyperlink"/>
            <w:b/>
            <w:bCs/>
            <w:i w:val="0"/>
            <w:iCs w:val="0"/>
            <w:color w:val="2A747A"/>
            <w:shd w:val="clear" w:color="auto" w:fill="FFFFFF"/>
          </w:rPr>
          <w:t>https://www.urbanet.info/urban-planning-disability-equity-inclusion-2/</w:t>
        </w:r>
      </w:hyperlink>
      <w:r w:rsidR="00AA71EC" w:rsidRPr="009101AF">
        <w:rPr>
          <w:rStyle w:val="Hyperlink"/>
          <w:b/>
          <w:bCs/>
          <w:i w:val="0"/>
          <w:iCs w:val="0"/>
          <w:color w:val="2A747A"/>
          <w:shd w:val="clear" w:color="auto" w:fill="FFFFFF"/>
        </w:rPr>
        <w:t xml:space="preserve"> (1</w:t>
      </w:r>
      <w:r w:rsidR="004C3459" w:rsidRPr="009101AF">
        <w:rPr>
          <w:rStyle w:val="Hyperlink"/>
          <w:b/>
          <w:bCs/>
          <w:i w:val="0"/>
          <w:iCs w:val="0"/>
          <w:color w:val="2A747A"/>
          <w:shd w:val="clear" w:color="auto" w:fill="FFFFFF"/>
        </w:rPr>
        <w:t>7</w:t>
      </w:r>
      <w:r w:rsidR="00AA71EC" w:rsidRPr="009101AF">
        <w:rPr>
          <w:rStyle w:val="Hyperlink"/>
          <w:b/>
          <w:bCs/>
          <w:i w:val="0"/>
          <w:iCs w:val="0"/>
          <w:color w:val="2A747A"/>
          <w:shd w:val="clear" w:color="auto" w:fill="FFFFFF"/>
        </w:rPr>
        <w:t>)</w:t>
      </w:r>
    </w:p>
    <w:p w14:paraId="01D2D2EA" w14:textId="419D8F9A" w:rsidR="00837741" w:rsidRPr="001A7854" w:rsidRDefault="00801841" w:rsidP="008A436A">
      <w:pPr>
        <w:pStyle w:val="Heading2"/>
      </w:pPr>
      <w:r>
        <w:t>3.2</w:t>
      </w:r>
      <w:r w:rsidR="005A59D0">
        <w:t xml:space="preserve"> </w:t>
      </w:r>
      <w:r w:rsidR="00837741" w:rsidRPr="001A7854">
        <w:t xml:space="preserve">Research </w:t>
      </w:r>
      <w:r w:rsidR="00837741" w:rsidRPr="005A59D0">
        <w:t>Findings</w:t>
      </w:r>
      <w:r w:rsidR="00854609" w:rsidRPr="001A7854">
        <w:t xml:space="preserve"> </w:t>
      </w:r>
      <w:r w:rsidR="00ED1AAD">
        <w:t>–</w:t>
      </w:r>
      <w:r w:rsidR="00854609" w:rsidRPr="001A7854">
        <w:t xml:space="preserve"> </w:t>
      </w:r>
      <w:r w:rsidR="00C12572" w:rsidRPr="001A7854">
        <w:t>T</w:t>
      </w:r>
      <w:r w:rsidR="00DB5757" w:rsidRPr="001A7854">
        <w:t>ensions</w:t>
      </w:r>
      <w:r w:rsidR="00137F87" w:rsidRPr="001A7854">
        <w:t xml:space="preserve"> </w:t>
      </w:r>
      <w:r w:rsidR="007D7621">
        <w:t>u</w:t>
      </w:r>
      <w:r w:rsidR="007D7621" w:rsidRPr="001A7854">
        <w:t xml:space="preserve">rban </w:t>
      </w:r>
      <w:r w:rsidR="007D7621">
        <w:t>p</w:t>
      </w:r>
      <w:r w:rsidR="007D7621" w:rsidRPr="001A7854">
        <w:t xml:space="preserve">lanners </w:t>
      </w:r>
      <w:r w:rsidR="007D7621">
        <w:t>e</w:t>
      </w:r>
      <w:r w:rsidR="007D7621" w:rsidRPr="001A7854">
        <w:t xml:space="preserve">xperience </w:t>
      </w:r>
      <w:r w:rsidR="007D7621">
        <w:t>i</w:t>
      </w:r>
      <w:r w:rsidR="007D7621" w:rsidRPr="001A7854">
        <w:t xml:space="preserve">n </w:t>
      </w:r>
      <w:r w:rsidR="007D7621">
        <w:t>p</w:t>
      </w:r>
      <w:r w:rsidR="007D7621" w:rsidRPr="001A7854">
        <w:t>ractice</w:t>
      </w:r>
      <w:r w:rsidR="007D7621">
        <w:t xml:space="preserve"> </w:t>
      </w:r>
      <w:r w:rsidR="00A56E02">
        <w:t>.</w:t>
      </w:r>
    </w:p>
    <w:p w14:paraId="758863CC" w14:textId="0EF2AFE9" w:rsidR="00C9275D" w:rsidRPr="00F131D5" w:rsidRDefault="00215E20" w:rsidP="00492BFC">
      <w:pPr>
        <w:spacing w:before="120"/>
        <w:rPr>
          <w:rFonts w:cstheme="minorHAnsi"/>
          <w:sz w:val="26"/>
          <w:szCs w:val="26"/>
        </w:rPr>
      </w:pPr>
      <w:r w:rsidRPr="00F131D5">
        <w:rPr>
          <w:rFonts w:cstheme="minorHAnsi"/>
          <w:sz w:val="26"/>
          <w:szCs w:val="26"/>
        </w:rPr>
        <w:t>The experience of urban planners working to promote disability inclusion has involved pushing against systems, processes and mindsets that enshrine ableism. This was reinforced in Stage 1b of the PIC project</w:t>
      </w:r>
      <w:r w:rsidR="005A59D0" w:rsidRPr="00F131D5">
        <w:rPr>
          <w:rFonts w:cstheme="minorHAnsi"/>
          <w:sz w:val="26"/>
          <w:szCs w:val="26"/>
        </w:rPr>
        <w:t>,</w:t>
      </w:r>
      <w:r w:rsidRPr="00F131D5">
        <w:rPr>
          <w:rFonts w:cstheme="minorHAnsi"/>
          <w:sz w:val="26"/>
          <w:szCs w:val="26"/>
        </w:rPr>
        <w:t xml:space="preserve"> </w:t>
      </w:r>
      <w:r w:rsidR="0034508D" w:rsidRPr="00F131D5">
        <w:rPr>
          <w:rFonts w:cstheme="minorHAnsi"/>
          <w:sz w:val="26"/>
          <w:szCs w:val="26"/>
        </w:rPr>
        <w:t xml:space="preserve">involving </w:t>
      </w:r>
      <w:r w:rsidR="004064CA" w:rsidRPr="00F131D5">
        <w:rPr>
          <w:rFonts w:cstheme="minorHAnsi"/>
          <w:sz w:val="26"/>
          <w:szCs w:val="26"/>
        </w:rPr>
        <w:t xml:space="preserve">30 </w:t>
      </w:r>
      <w:r w:rsidR="00C9275D" w:rsidRPr="00F131D5">
        <w:rPr>
          <w:rFonts w:cstheme="minorHAnsi"/>
          <w:sz w:val="26"/>
          <w:szCs w:val="26"/>
        </w:rPr>
        <w:t>urban planners and designer</w:t>
      </w:r>
      <w:r w:rsidR="00774EA0">
        <w:rPr>
          <w:rFonts w:cstheme="minorHAnsi"/>
          <w:sz w:val="26"/>
          <w:szCs w:val="26"/>
        </w:rPr>
        <w:t xml:space="preserve">s </w:t>
      </w:r>
      <w:r w:rsidR="00C9275D" w:rsidRPr="00F131D5">
        <w:rPr>
          <w:rFonts w:cstheme="minorHAnsi"/>
          <w:sz w:val="26"/>
          <w:szCs w:val="26"/>
        </w:rPr>
        <w:t xml:space="preserve">from </w:t>
      </w:r>
      <w:r w:rsidR="00A31F3F" w:rsidRPr="00F131D5">
        <w:rPr>
          <w:rFonts w:cstheme="minorHAnsi"/>
          <w:sz w:val="26"/>
          <w:szCs w:val="26"/>
        </w:rPr>
        <w:t xml:space="preserve">diverse roles, </w:t>
      </w:r>
      <w:r w:rsidR="00813DB4" w:rsidRPr="00F131D5">
        <w:rPr>
          <w:rFonts w:cstheme="minorHAnsi"/>
          <w:sz w:val="26"/>
          <w:szCs w:val="26"/>
        </w:rPr>
        <w:t>experience</w:t>
      </w:r>
      <w:r w:rsidR="005A59D0" w:rsidRPr="00F131D5">
        <w:rPr>
          <w:rFonts w:cstheme="minorHAnsi"/>
          <w:sz w:val="26"/>
          <w:szCs w:val="26"/>
        </w:rPr>
        <w:t>s</w:t>
      </w:r>
      <w:r w:rsidR="00A31F3F" w:rsidRPr="00F131D5">
        <w:rPr>
          <w:rFonts w:cstheme="minorHAnsi"/>
          <w:sz w:val="26"/>
          <w:szCs w:val="26"/>
        </w:rPr>
        <w:t xml:space="preserve"> and locations </w:t>
      </w:r>
      <w:r w:rsidR="001F6754" w:rsidRPr="00F131D5">
        <w:rPr>
          <w:rFonts w:cstheme="minorHAnsi"/>
          <w:sz w:val="26"/>
          <w:szCs w:val="26"/>
        </w:rPr>
        <w:t xml:space="preserve">around Australia </w:t>
      </w:r>
      <w:r w:rsidR="0034508D" w:rsidRPr="00F131D5">
        <w:rPr>
          <w:rFonts w:cstheme="minorHAnsi"/>
          <w:sz w:val="26"/>
          <w:szCs w:val="26"/>
        </w:rPr>
        <w:t>in interviews and anonymous surveys</w:t>
      </w:r>
      <w:r w:rsidR="00A26C7C" w:rsidRPr="00F131D5">
        <w:rPr>
          <w:rFonts w:cstheme="minorHAnsi"/>
          <w:sz w:val="26"/>
          <w:szCs w:val="26"/>
        </w:rPr>
        <w:t>. Centred on practice-led questions</w:t>
      </w:r>
      <w:r w:rsidR="00560A9E" w:rsidRPr="00F131D5">
        <w:rPr>
          <w:rFonts w:cstheme="minorHAnsi"/>
          <w:sz w:val="26"/>
          <w:szCs w:val="26"/>
        </w:rPr>
        <w:t xml:space="preserve">, </w:t>
      </w:r>
      <w:r w:rsidR="00A31F3F" w:rsidRPr="00F131D5">
        <w:rPr>
          <w:rFonts w:cstheme="minorHAnsi"/>
          <w:sz w:val="26"/>
          <w:szCs w:val="26"/>
        </w:rPr>
        <w:t>p</w:t>
      </w:r>
      <w:r w:rsidR="00A26C7C" w:rsidRPr="00F131D5">
        <w:rPr>
          <w:rFonts w:cstheme="minorHAnsi"/>
          <w:sz w:val="26"/>
          <w:szCs w:val="26"/>
        </w:rPr>
        <w:t>articipants</w:t>
      </w:r>
      <w:r w:rsidR="00C505B2" w:rsidRPr="00F131D5">
        <w:rPr>
          <w:rFonts w:cstheme="minorHAnsi"/>
          <w:sz w:val="26"/>
          <w:szCs w:val="26"/>
        </w:rPr>
        <w:t xml:space="preserve"> </w:t>
      </w:r>
      <w:r w:rsidR="007663A5" w:rsidRPr="00F131D5">
        <w:rPr>
          <w:rFonts w:cstheme="minorHAnsi"/>
          <w:sz w:val="26"/>
          <w:szCs w:val="26"/>
        </w:rPr>
        <w:t>were</w:t>
      </w:r>
      <w:r w:rsidR="00C505B2" w:rsidRPr="00F131D5">
        <w:rPr>
          <w:rFonts w:cstheme="minorHAnsi"/>
          <w:sz w:val="26"/>
          <w:szCs w:val="26"/>
        </w:rPr>
        <w:t xml:space="preserve"> asked to </w:t>
      </w:r>
      <w:r w:rsidR="00A26C7C" w:rsidRPr="00F131D5">
        <w:rPr>
          <w:rFonts w:cstheme="minorHAnsi"/>
          <w:sz w:val="26"/>
          <w:szCs w:val="26"/>
        </w:rPr>
        <w:t>share</w:t>
      </w:r>
      <w:r w:rsidR="00492BFC" w:rsidRPr="00F131D5">
        <w:rPr>
          <w:rFonts w:cstheme="minorHAnsi"/>
          <w:sz w:val="26"/>
          <w:szCs w:val="26"/>
        </w:rPr>
        <w:t xml:space="preserve"> </w:t>
      </w:r>
      <w:r w:rsidR="00560A9E" w:rsidRPr="00F131D5">
        <w:rPr>
          <w:rFonts w:cstheme="minorHAnsi"/>
          <w:sz w:val="26"/>
          <w:szCs w:val="26"/>
        </w:rPr>
        <w:t xml:space="preserve">their </w:t>
      </w:r>
      <w:r w:rsidR="00492BFC" w:rsidRPr="00F131D5">
        <w:rPr>
          <w:rFonts w:cstheme="minorHAnsi"/>
          <w:sz w:val="26"/>
          <w:szCs w:val="26"/>
        </w:rPr>
        <w:t xml:space="preserve">experiences </w:t>
      </w:r>
      <w:r w:rsidR="00AF2DD6" w:rsidRPr="00F131D5">
        <w:rPr>
          <w:rFonts w:cstheme="minorHAnsi"/>
          <w:sz w:val="26"/>
          <w:szCs w:val="26"/>
        </w:rPr>
        <w:t xml:space="preserve">and </w:t>
      </w:r>
      <w:r w:rsidR="007663A5" w:rsidRPr="00F131D5">
        <w:rPr>
          <w:rFonts w:cstheme="minorHAnsi"/>
          <w:sz w:val="26"/>
          <w:szCs w:val="26"/>
        </w:rPr>
        <w:t>processes of</w:t>
      </w:r>
      <w:r w:rsidR="00AF2DD6" w:rsidRPr="00F131D5">
        <w:rPr>
          <w:rFonts w:cstheme="minorHAnsi"/>
          <w:sz w:val="26"/>
          <w:szCs w:val="26"/>
        </w:rPr>
        <w:t xml:space="preserve"> </w:t>
      </w:r>
      <w:r w:rsidR="00013EF2" w:rsidRPr="00F131D5">
        <w:rPr>
          <w:rFonts w:cstheme="minorHAnsi"/>
          <w:sz w:val="26"/>
          <w:szCs w:val="26"/>
        </w:rPr>
        <w:t>incorporat</w:t>
      </w:r>
      <w:r w:rsidR="00C505B2" w:rsidRPr="00F131D5">
        <w:rPr>
          <w:rFonts w:cstheme="minorHAnsi"/>
          <w:sz w:val="26"/>
          <w:szCs w:val="26"/>
        </w:rPr>
        <w:t>ing</w:t>
      </w:r>
      <w:r w:rsidR="00013EF2" w:rsidRPr="00F131D5">
        <w:rPr>
          <w:rFonts w:cstheme="minorHAnsi"/>
          <w:sz w:val="26"/>
          <w:szCs w:val="26"/>
        </w:rPr>
        <w:t xml:space="preserve"> access and inclusion in </w:t>
      </w:r>
      <w:r w:rsidR="004064CA" w:rsidRPr="00F131D5">
        <w:rPr>
          <w:rFonts w:cstheme="minorHAnsi"/>
          <w:sz w:val="26"/>
          <w:szCs w:val="26"/>
        </w:rPr>
        <w:t>practice</w:t>
      </w:r>
      <w:r w:rsidR="00C9275D" w:rsidRPr="00F131D5">
        <w:rPr>
          <w:rFonts w:cstheme="minorHAnsi"/>
          <w:sz w:val="26"/>
          <w:szCs w:val="26"/>
        </w:rPr>
        <w:t xml:space="preserve">. </w:t>
      </w:r>
      <w:r w:rsidR="00E16DB1" w:rsidRPr="00F131D5">
        <w:rPr>
          <w:rFonts w:cstheme="minorHAnsi"/>
          <w:sz w:val="26"/>
          <w:szCs w:val="26"/>
        </w:rPr>
        <w:t xml:space="preserve">29 </w:t>
      </w:r>
      <w:r w:rsidR="00813DB4" w:rsidRPr="00F131D5">
        <w:rPr>
          <w:rFonts w:cstheme="minorHAnsi"/>
          <w:sz w:val="26"/>
          <w:szCs w:val="26"/>
        </w:rPr>
        <w:t>p</w:t>
      </w:r>
      <w:r w:rsidR="00E16DB1" w:rsidRPr="00F131D5">
        <w:rPr>
          <w:rFonts w:cstheme="minorHAnsi"/>
          <w:sz w:val="26"/>
          <w:szCs w:val="26"/>
        </w:rPr>
        <w:t>articipants</w:t>
      </w:r>
      <w:r w:rsidR="00813DB4" w:rsidRPr="00F131D5">
        <w:rPr>
          <w:rFonts w:cstheme="minorHAnsi"/>
          <w:sz w:val="26"/>
          <w:szCs w:val="26"/>
        </w:rPr>
        <w:t xml:space="preserve"> shared ways they tried to include access and inclusion</w:t>
      </w:r>
      <w:r w:rsidR="00AF2DD6" w:rsidRPr="00F131D5">
        <w:rPr>
          <w:rFonts w:cstheme="minorHAnsi"/>
          <w:sz w:val="26"/>
          <w:szCs w:val="26"/>
        </w:rPr>
        <w:t>,</w:t>
      </w:r>
      <w:r w:rsidR="00D6775D" w:rsidRPr="00F131D5">
        <w:rPr>
          <w:rFonts w:cstheme="minorHAnsi"/>
          <w:sz w:val="26"/>
          <w:szCs w:val="26"/>
        </w:rPr>
        <w:t xml:space="preserve"> with</w:t>
      </w:r>
      <w:r w:rsidR="00813DB4" w:rsidRPr="00F131D5">
        <w:rPr>
          <w:rFonts w:cstheme="minorHAnsi"/>
          <w:sz w:val="26"/>
          <w:szCs w:val="26"/>
        </w:rPr>
        <w:t xml:space="preserve"> </w:t>
      </w:r>
      <w:r w:rsidR="00E16DB1" w:rsidRPr="00F131D5">
        <w:rPr>
          <w:rFonts w:cstheme="minorHAnsi"/>
          <w:sz w:val="26"/>
          <w:szCs w:val="26"/>
        </w:rPr>
        <w:t>m</w:t>
      </w:r>
      <w:r w:rsidR="00C9275D" w:rsidRPr="00F131D5">
        <w:rPr>
          <w:rFonts w:cstheme="minorHAnsi"/>
          <w:sz w:val="26"/>
          <w:szCs w:val="26"/>
        </w:rPr>
        <w:t>o</w:t>
      </w:r>
      <w:r w:rsidR="00C20CFB" w:rsidRPr="00F131D5">
        <w:rPr>
          <w:rFonts w:cstheme="minorHAnsi"/>
          <w:sz w:val="26"/>
          <w:szCs w:val="26"/>
        </w:rPr>
        <w:t xml:space="preserve">st </w:t>
      </w:r>
      <w:r w:rsidR="00C9275D" w:rsidRPr="00F131D5">
        <w:rPr>
          <w:rFonts w:cstheme="minorHAnsi"/>
          <w:sz w:val="26"/>
          <w:szCs w:val="26"/>
        </w:rPr>
        <w:t xml:space="preserve">practice </w:t>
      </w:r>
      <w:r w:rsidR="00C20CFB" w:rsidRPr="00F131D5">
        <w:rPr>
          <w:rFonts w:cstheme="minorHAnsi"/>
          <w:sz w:val="26"/>
          <w:szCs w:val="26"/>
        </w:rPr>
        <w:t xml:space="preserve">examples </w:t>
      </w:r>
      <w:r w:rsidR="00C9275D" w:rsidRPr="00F131D5">
        <w:rPr>
          <w:rFonts w:cstheme="minorHAnsi"/>
          <w:sz w:val="26"/>
          <w:szCs w:val="26"/>
        </w:rPr>
        <w:t>centr</w:t>
      </w:r>
      <w:r w:rsidR="0022241C" w:rsidRPr="00F131D5">
        <w:rPr>
          <w:rFonts w:cstheme="minorHAnsi"/>
          <w:sz w:val="26"/>
          <w:szCs w:val="26"/>
        </w:rPr>
        <w:t xml:space="preserve">ing on </w:t>
      </w:r>
      <w:r w:rsidR="00C20CFB" w:rsidRPr="00F131D5">
        <w:rPr>
          <w:rFonts w:cstheme="minorHAnsi"/>
          <w:sz w:val="26"/>
          <w:szCs w:val="26"/>
        </w:rPr>
        <w:t>engaging people with disabilities in feedback on</w:t>
      </w:r>
      <w:r w:rsidR="000874F6" w:rsidRPr="00F131D5">
        <w:rPr>
          <w:rFonts w:cstheme="minorHAnsi"/>
          <w:sz w:val="26"/>
          <w:szCs w:val="26"/>
        </w:rPr>
        <w:t xml:space="preserve"> </w:t>
      </w:r>
      <w:r w:rsidR="00C9275D" w:rsidRPr="00F131D5">
        <w:rPr>
          <w:rFonts w:cstheme="minorHAnsi"/>
          <w:sz w:val="26"/>
          <w:szCs w:val="26"/>
        </w:rPr>
        <w:t>master plan</w:t>
      </w:r>
      <w:r w:rsidR="005A59D0" w:rsidRPr="00F131D5">
        <w:rPr>
          <w:rFonts w:cstheme="minorHAnsi"/>
          <w:sz w:val="26"/>
          <w:szCs w:val="26"/>
        </w:rPr>
        <w:t>s</w:t>
      </w:r>
      <w:r w:rsidR="00614FCE" w:rsidRPr="00F131D5">
        <w:rPr>
          <w:rFonts w:cstheme="minorHAnsi"/>
          <w:sz w:val="26"/>
          <w:szCs w:val="26"/>
        </w:rPr>
        <w:t>, structure/</w:t>
      </w:r>
      <w:r w:rsidR="00C9275D" w:rsidRPr="00F131D5">
        <w:rPr>
          <w:rFonts w:cstheme="minorHAnsi"/>
          <w:sz w:val="26"/>
          <w:szCs w:val="26"/>
        </w:rPr>
        <w:t xml:space="preserve">local </w:t>
      </w:r>
      <w:r w:rsidR="00614FCE" w:rsidRPr="00F131D5">
        <w:rPr>
          <w:rFonts w:cstheme="minorHAnsi"/>
          <w:sz w:val="26"/>
          <w:szCs w:val="26"/>
        </w:rPr>
        <w:t xml:space="preserve">area </w:t>
      </w:r>
      <w:r w:rsidR="00C9275D" w:rsidRPr="00F131D5">
        <w:rPr>
          <w:rFonts w:cstheme="minorHAnsi"/>
          <w:sz w:val="26"/>
          <w:szCs w:val="26"/>
        </w:rPr>
        <w:t>plan</w:t>
      </w:r>
      <w:r w:rsidR="00614FCE" w:rsidRPr="00F131D5">
        <w:rPr>
          <w:rFonts w:cstheme="minorHAnsi"/>
          <w:sz w:val="26"/>
          <w:szCs w:val="26"/>
        </w:rPr>
        <w:t>s</w:t>
      </w:r>
      <w:r w:rsidR="00C9275D" w:rsidRPr="00F131D5">
        <w:rPr>
          <w:rFonts w:cstheme="minorHAnsi"/>
          <w:sz w:val="26"/>
          <w:szCs w:val="26"/>
        </w:rPr>
        <w:t xml:space="preserve"> and on specific </w:t>
      </w:r>
      <w:r w:rsidR="000874F6" w:rsidRPr="00F131D5">
        <w:rPr>
          <w:rFonts w:cstheme="minorHAnsi"/>
          <w:sz w:val="26"/>
          <w:szCs w:val="26"/>
        </w:rPr>
        <w:t>public space design</w:t>
      </w:r>
      <w:r w:rsidR="00C20CFB" w:rsidRPr="00F131D5">
        <w:rPr>
          <w:rFonts w:cstheme="minorHAnsi"/>
          <w:sz w:val="26"/>
          <w:szCs w:val="26"/>
        </w:rPr>
        <w:t xml:space="preserve"> projects</w:t>
      </w:r>
      <w:r w:rsidR="000874F6" w:rsidRPr="00F131D5">
        <w:rPr>
          <w:rFonts w:cstheme="minorHAnsi"/>
          <w:sz w:val="26"/>
          <w:szCs w:val="26"/>
        </w:rPr>
        <w:t xml:space="preserve">.  </w:t>
      </w:r>
    </w:p>
    <w:p w14:paraId="2A525EE6" w14:textId="261A01F8" w:rsidR="000A3FE2" w:rsidRPr="00F131D5" w:rsidRDefault="003349BF" w:rsidP="000A3FE2">
      <w:pPr>
        <w:rPr>
          <w:rFonts w:cstheme="minorHAnsi"/>
          <w:sz w:val="26"/>
          <w:szCs w:val="26"/>
        </w:rPr>
      </w:pPr>
      <w:r w:rsidRPr="00F131D5">
        <w:rPr>
          <w:rFonts w:cstheme="minorHAnsi"/>
          <w:sz w:val="26"/>
          <w:szCs w:val="26"/>
        </w:rPr>
        <w:t xml:space="preserve">However, planners </w:t>
      </w:r>
      <w:r w:rsidR="00A26C7C" w:rsidRPr="00F131D5">
        <w:rPr>
          <w:rFonts w:cstheme="minorHAnsi"/>
          <w:sz w:val="26"/>
          <w:szCs w:val="26"/>
        </w:rPr>
        <w:t xml:space="preserve">also </w:t>
      </w:r>
      <w:r w:rsidRPr="00F131D5">
        <w:rPr>
          <w:rFonts w:cstheme="minorHAnsi"/>
          <w:sz w:val="26"/>
          <w:szCs w:val="26"/>
        </w:rPr>
        <w:t xml:space="preserve">identified </w:t>
      </w:r>
      <w:r w:rsidR="0063243D" w:rsidRPr="00F131D5">
        <w:rPr>
          <w:rFonts w:cstheme="minorHAnsi"/>
          <w:sz w:val="26"/>
          <w:szCs w:val="26"/>
        </w:rPr>
        <w:t>several</w:t>
      </w:r>
      <w:r w:rsidRPr="00F131D5">
        <w:rPr>
          <w:rFonts w:cstheme="minorHAnsi"/>
          <w:sz w:val="26"/>
          <w:szCs w:val="26"/>
        </w:rPr>
        <w:t xml:space="preserve"> tensions </w:t>
      </w:r>
      <w:r w:rsidR="001C6578" w:rsidRPr="00F131D5">
        <w:rPr>
          <w:rFonts w:cstheme="minorHAnsi"/>
          <w:sz w:val="26"/>
          <w:szCs w:val="26"/>
        </w:rPr>
        <w:t xml:space="preserve">incorporating access </w:t>
      </w:r>
      <w:r w:rsidR="00D6775D" w:rsidRPr="00F131D5">
        <w:rPr>
          <w:rFonts w:cstheme="minorHAnsi"/>
          <w:sz w:val="26"/>
          <w:szCs w:val="26"/>
        </w:rPr>
        <w:t>and inclusion</w:t>
      </w:r>
      <w:r w:rsidR="00CC3420" w:rsidRPr="00F131D5">
        <w:rPr>
          <w:rFonts w:cstheme="minorHAnsi"/>
          <w:sz w:val="26"/>
          <w:szCs w:val="26"/>
        </w:rPr>
        <w:t xml:space="preserve"> in </w:t>
      </w:r>
      <w:r w:rsidR="00F400C4" w:rsidRPr="00F131D5">
        <w:rPr>
          <w:rFonts w:cstheme="minorHAnsi"/>
          <w:sz w:val="26"/>
          <w:szCs w:val="26"/>
        </w:rPr>
        <w:t>everyday</w:t>
      </w:r>
      <w:r w:rsidR="00CC3420" w:rsidRPr="00F131D5">
        <w:rPr>
          <w:rFonts w:cstheme="minorHAnsi"/>
          <w:sz w:val="26"/>
          <w:szCs w:val="26"/>
        </w:rPr>
        <w:t xml:space="preserve"> practice</w:t>
      </w:r>
      <w:r w:rsidR="005A59D0" w:rsidRPr="00F131D5">
        <w:rPr>
          <w:rFonts w:cstheme="minorHAnsi"/>
          <w:sz w:val="26"/>
          <w:szCs w:val="26"/>
        </w:rPr>
        <w:t>.</w:t>
      </w:r>
      <w:r w:rsidR="001C6578" w:rsidRPr="00F131D5">
        <w:rPr>
          <w:rFonts w:cstheme="minorHAnsi"/>
          <w:sz w:val="26"/>
          <w:szCs w:val="26"/>
        </w:rPr>
        <w:t xml:space="preserve"> </w:t>
      </w:r>
      <w:r w:rsidR="005A59D0" w:rsidRPr="00F131D5">
        <w:rPr>
          <w:rFonts w:cstheme="minorHAnsi"/>
          <w:sz w:val="26"/>
          <w:szCs w:val="26"/>
        </w:rPr>
        <w:t>T</w:t>
      </w:r>
      <w:r w:rsidR="001C6578" w:rsidRPr="00F131D5">
        <w:rPr>
          <w:rFonts w:cstheme="minorHAnsi"/>
          <w:sz w:val="26"/>
          <w:szCs w:val="26"/>
        </w:rPr>
        <w:t xml:space="preserve">hese </w:t>
      </w:r>
      <w:r w:rsidR="00C30177" w:rsidRPr="00F131D5">
        <w:rPr>
          <w:rFonts w:cstheme="minorHAnsi"/>
          <w:sz w:val="26"/>
          <w:szCs w:val="26"/>
        </w:rPr>
        <w:t>were</w:t>
      </w:r>
      <w:r w:rsidR="001C6578" w:rsidRPr="00F131D5">
        <w:rPr>
          <w:rFonts w:cstheme="minorHAnsi"/>
          <w:sz w:val="26"/>
          <w:szCs w:val="26"/>
        </w:rPr>
        <w:t xml:space="preserve"> </w:t>
      </w:r>
      <w:r w:rsidR="00C30177" w:rsidRPr="00F131D5">
        <w:rPr>
          <w:rFonts w:cstheme="minorHAnsi"/>
          <w:sz w:val="26"/>
          <w:szCs w:val="26"/>
        </w:rPr>
        <w:t xml:space="preserve">found to belong to four </w:t>
      </w:r>
      <w:r w:rsidR="001C6578" w:rsidRPr="00F131D5">
        <w:rPr>
          <w:rFonts w:cstheme="minorHAnsi"/>
          <w:sz w:val="26"/>
          <w:szCs w:val="26"/>
        </w:rPr>
        <w:t>categories:</w:t>
      </w:r>
    </w:p>
    <w:p w14:paraId="172B3B13" w14:textId="56BA4925" w:rsidR="000A3FE2" w:rsidRPr="00F131D5" w:rsidRDefault="000A3FE2" w:rsidP="00756339">
      <w:pPr>
        <w:pStyle w:val="ListParagraph"/>
        <w:numPr>
          <w:ilvl w:val="0"/>
          <w:numId w:val="22"/>
        </w:numPr>
        <w:rPr>
          <w:rFonts w:cstheme="minorHAnsi"/>
          <w:sz w:val="26"/>
          <w:szCs w:val="26"/>
        </w:rPr>
      </w:pPr>
      <w:r w:rsidRPr="00F131D5">
        <w:rPr>
          <w:rFonts w:cstheme="minorHAnsi"/>
          <w:b/>
          <w:bCs/>
          <w:sz w:val="26"/>
          <w:szCs w:val="26"/>
        </w:rPr>
        <w:t>Planning systems</w:t>
      </w:r>
      <w:r w:rsidR="00E422A6" w:rsidRPr="00F131D5">
        <w:rPr>
          <w:rFonts w:cstheme="minorHAnsi"/>
          <w:sz w:val="26"/>
          <w:szCs w:val="26"/>
        </w:rPr>
        <w:t xml:space="preserve"> (</w:t>
      </w:r>
      <w:r w:rsidR="00EB1693" w:rsidRPr="00F131D5">
        <w:rPr>
          <w:rFonts w:cstheme="minorHAnsi"/>
          <w:sz w:val="26"/>
          <w:szCs w:val="26"/>
        </w:rPr>
        <w:t xml:space="preserve">e.g. </w:t>
      </w:r>
      <w:r w:rsidR="0022241C" w:rsidRPr="00F131D5">
        <w:rPr>
          <w:rFonts w:cstheme="minorHAnsi"/>
          <w:sz w:val="26"/>
          <w:szCs w:val="26"/>
        </w:rPr>
        <w:t>codes, schemes and regulation</w:t>
      </w:r>
      <w:r w:rsidR="00E422A6" w:rsidRPr="00F131D5">
        <w:rPr>
          <w:rFonts w:cstheme="minorHAnsi"/>
          <w:sz w:val="26"/>
          <w:szCs w:val="26"/>
        </w:rPr>
        <w:t>)</w:t>
      </w:r>
    </w:p>
    <w:p w14:paraId="70861633" w14:textId="33F4456B" w:rsidR="000A3FE2" w:rsidRPr="00F131D5" w:rsidRDefault="000A3FE2" w:rsidP="00756339">
      <w:pPr>
        <w:pStyle w:val="ListParagraph"/>
        <w:numPr>
          <w:ilvl w:val="0"/>
          <w:numId w:val="22"/>
        </w:numPr>
        <w:rPr>
          <w:rFonts w:cstheme="minorHAnsi"/>
          <w:sz w:val="26"/>
          <w:szCs w:val="26"/>
        </w:rPr>
      </w:pPr>
      <w:r w:rsidRPr="00F131D5">
        <w:rPr>
          <w:rFonts w:cstheme="minorHAnsi"/>
          <w:b/>
          <w:bCs/>
          <w:sz w:val="26"/>
          <w:szCs w:val="26"/>
        </w:rPr>
        <w:t xml:space="preserve">Internal and External Organisational </w:t>
      </w:r>
      <w:r w:rsidR="009148F1" w:rsidRPr="00F131D5">
        <w:rPr>
          <w:rFonts w:cstheme="minorHAnsi"/>
          <w:b/>
          <w:bCs/>
          <w:sz w:val="26"/>
          <w:szCs w:val="26"/>
        </w:rPr>
        <w:t>Context</w:t>
      </w:r>
      <w:r w:rsidR="0022241C" w:rsidRPr="00F131D5">
        <w:rPr>
          <w:rFonts w:cstheme="minorHAnsi"/>
          <w:sz w:val="26"/>
          <w:szCs w:val="26"/>
        </w:rPr>
        <w:t xml:space="preserve"> (</w:t>
      </w:r>
      <w:r w:rsidR="00EB1693" w:rsidRPr="00F131D5">
        <w:rPr>
          <w:rFonts w:cstheme="minorHAnsi"/>
          <w:sz w:val="26"/>
          <w:szCs w:val="26"/>
        </w:rPr>
        <w:t xml:space="preserve">e.g. </w:t>
      </w:r>
      <w:r w:rsidR="008B2775" w:rsidRPr="00F131D5">
        <w:rPr>
          <w:rFonts w:cstheme="minorHAnsi"/>
          <w:sz w:val="26"/>
          <w:szCs w:val="26"/>
        </w:rPr>
        <w:t>b</w:t>
      </w:r>
      <w:r w:rsidR="0022241C" w:rsidRPr="00F131D5">
        <w:rPr>
          <w:rFonts w:cstheme="minorHAnsi"/>
          <w:sz w:val="26"/>
          <w:szCs w:val="26"/>
        </w:rPr>
        <w:t>uy-in</w:t>
      </w:r>
      <w:r w:rsidR="00945541" w:rsidRPr="00F131D5">
        <w:rPr>
          <w:rFonts w:cstheme="minorHAnsi"/>
          <w:sz w:val="26"/>
          <w:szCs w:val="26"/>
        </w:rPr>
        <w:t xml:space="preserve"> from others, values</w:t>
      </w:r>
      <w:r w:rsidR="00A5422D" w:rsidRPr="00F131D5">
        <w:rPr>
          <w:rFonts w:cstheme="minorHAnsi"/>
          <w:sz w:val="26"/>
          <w:szCs w:val="26"/>
        </w:rPr>
        <w:t>, politics</w:t>
      </w:r>
      <w:r w:rsidR="0022241C" w:rsidRPr="00F131D5">
        <w:rPr>
          <w:rFonts w:cstheme="minorHAnsi"/>
          <w:sz w:val="26"/>
          <w:szCs w:val="26"/>
        </w:rPr>
        <w:t>)</w:t>
      </w:r>
    </w:p>
    <w:p w14:paraId="630E9B9C" w14:textId="093306D6" w:rsidR="000A3FE2" w:rsidRPr="00F131D5" w:rsidRDefault="000A3FE2" w:rsidP="00756339">
      <w:pPr>
        <w:pStyle w:val="ListParagraph"/>
        <w:numPr>
          <w:ilvl w:val="0"/>
          <w:numId w:val="22"/>
        </w:numPr>
        <w:rPr>
          <w:rFonts w:cstheme="minorHAnsi"/>
          <w:sz w:val="26"/>
          <w:szCs w:val="26"/>
        </w:rPr>
      </w:pPr>
      <w:r w:rsidRPr="00F131D5">
        <w:rPr>
          <w:rFonts w:cstheme="minorHAnsi"/>
          <w:b/>
          <w:bCs/>
          <w:sz w:val="26"/>
          <w:szCs w:val="26"/>
        </w:rPr>
        <w:t>Resources</w:t>
      </w:r>
      <w:r w:rsidRPr="00F131D5">
        <w:rPr>
          <w:rFonts w:cstheme="minorHAnsi"/>
          <w:sz w:val="26"/>
          <w:szCs w:val="26"/>
        </w:rPr>
        <w:t xml:space="preserve"> (</w:t>
      </w:r>
      <w:r w:rsidR="00EB1693" w:rsidRPr="00F131D5">
        <w:rPr>
          <w:rFonts w:cstheme="minorHAnsi"/>
          <w:sz w:val="26"/>
          <w:szCs w:val="26"/>
        </w:rPr>
        <w:t xml:space="preserve">e.g. </w:t>
      </w:r>
      <w:r w:rsidRPr="00F131D5">
        <w:rPr>
          <w:rFonts w:cstheme="minorHAnsi"/>
          <w:sz w:val="26"/>
          <w:szCs w:val="26"/>
        </w:rPr>
        <w:t>money, time</w:t>
      </w:r>
      <w:r w:rsidR="00EB1693" w:rsidRPr="00F131D5">
        <w:rPr>
          <w:rFonts w:cstheme="minorHAnsi"/>
          <w:sz w:val="26"/>
          <w:szCs w:val="26"/>
        </w:rPr>
        <w:t>, people</w:t>
      </w:r>
      <w:r w:rsidRPr="00F131D5">
        <w:rPr>
          <w:rFonts w:cstheme="minorHAnsi"/>
          <w:sz w:val="26"/>
          <w:szCs w:val="26"/>
        </w:rPr>
        <w:t>)</w:t>
      </w:r>
    </w:p>
    <w:p w14:paraId="42749DE4" w14:textId="29893457" w:rsidR="000A3FE2" w:rsidRPr="00F131D5" w:rsidRDefault="000A3FE2" w:rsidP="00756339">
      <w:pPr>
        <w:pStyle w:val="ListParagraph"/>
        <w:numPr>
          <w:ilvl w:val="0"/>
          <w:numId w:val="22"/>
        </w:numPr>
        <w:rPr>
          <w:rFonts w:cstheme="minorHAnsi"/>
          <w:sz w:val="26"/>
          <w:szCs w:val="26"/>
        </w:rPr>
      </w:pPr>
      <w:r w:rsidRPr="00F131D5">
        <w:rPr>
          <w:rFonts w:cstheme="minorHAnsi"/>
          <w:b/>
          <w:bCs/>
          <w:sz w:val="26"/>
          <w:szCs w:val="26"/>
        </w:rPr>
        <w:t>Education</w:t>
      </w:r>
      <w:r w:rsidR="00A5422D" w:rsidRPr="00F131D5">
        <w:rPr>
          <w:rFonts w:cstheme="minorHAnsi"/>
          <w:sz w:val="26"/>
          <w:szCs w:val="26"/>
        </w:rPr>
        <w:t xml:space="preserve"> (</w:t>
      </w:r>
      <w:r w:rsidR="00BC0C5F" w:rsidRPr="00F131D5">
        <w:rPr>
          <w:rFonts w:cstheme="minorHAnsi"/>
          <w:sz w:val="26"/>
          <w:szCs w:val="26"/>
        </w:rPr>
        <w:t>f</w:t>
      </w:r>
      <w:r w:rsidR="00A5422D" w:rsidRPr="00F131D5">
        <w:rPr>
          <w:rFonts w:cstheme="minorHAnsi"/>
          <w:sz w:val="26"/>
          <w:szCs w:val="26"/>
        </w:rPr>
        <w:t>o</w:t>
      </w:r>
      <w:r w:rsidR="00B56556" w:rsidRPr="00F131D5">
        <w:rPr>
          <w:rFonts w:cstheme="minorHAnsi"/>
          <w:sz w:val="26"/>
          <w:szCs w:val="26"/>
        </w:rPr>
        <w:t>r</w:t>
      </w:r>
      <w:r w:rsidR="00A5422D" w:rsidRPr="00F131D5">
        <w:rPr>
          <w:rFonts w:cstheme="minorHAnsi"/>
          <w:sz w:val="26"/>
          <w:szCs w:val="26"/>
        </w:rPr>
        <w:t>mal training</w:t>
      </w:r>
      <w:r w:rsidR="00B56556" w:rsidRPr="00F131D5">
        <w:rPr>
          <w:rFonts w:cstheme="minorHAnsi"/>
          <w:sz w:val="26"/>
          <w:szCs w:val="26"/>
        </w:rPr>
        <w:t>, awareness training</w:t>
      </w:r>
      <w:r w:rsidR="00A5422D" w:rsidRPr="00F131D5">
        <w:rPr>
          <w:rFonts w:cstheme="minorHAnsi"/>
          <w:sz w:val="26"/>
          <w:szCs w:val="26"/>
        </w:rPr>
        <w:t xml:space="preserve"> and </w:t>
      </w:r>
      <w:r w:rsidR="00B56556" w:rsidRPr="00F131D5">
        <w:rPr>
          <w:rFonts w:cstheme="minorHAnsi"/>
          <w:sz w:val="26"/>
          <w:szCs w:val="26"/>
        </w:rPr>
        <w:t>professional skill development knowledge and resources</w:t>
      </w:r>
      <w:r w:rsidR="00BC0C5F" w:rsidRPr="00F131D5">
        <w:rPr>
          <w:rFonts w:cstheme="minorHAnsi"/>
          <w:sz w:val="26"/>
          <w:szCs w:val="26"/>
        </w:rPr>
        <w:t>, advocacy</w:t>
      </w:r>
      <w:r w:rsidR="00C13AB0">
        <w:rPr>
          <w:rFonts w:cstheme="minorHAnsi"/>
          <w:sz w:val="26"/>
          <w:szCs w:val="26"/>
        </w:rPr>
        <w:t xml:space="preserve"> by the profession</w:t>
      </w:r>
      <w:r w:rsidR="00B56556" w:rsidRPr="00F131D5">
        <w:rPr>
          <w:rFonts w:cstheme="minorHAnsi"/>
          <w:sz w:val="26"/>
          <w:szCs w:val="26"/>
        </w:rPr>
        <w:t>)</w:t>
      </w:r>
    </w:p>
    <w:p w14:paraId="63362D37" w14:textId="1D6BC5D8" w:rsidR="00C20CFB" w:rsidRPr="005A59D0" w:rsidRDefault="00C20CFB" w:rsidP="00D25063">
      <w:pPr>
        <w:pStyle w:val="Quote"/>
      </w:pPr>
      <w:r w:rsidRPr="005A59D0">
        <w:t>“While I try to incorporate access and inclusion into everyday practice, this is often limited to planning processes (through, for example, the conduct of community engagement).</w:t>
      </w:r>
      <w:r w:rsidR="007D7621">
        <w:t xml:space="preserve"> </w:t>
      </w:r>
      <w:r w:rsidRPr="005A59D0">
        <w:t>The planning system is too limiting in the latitude it provides practitioners to foster inclusive places - even if we really want to</w:t>
      </w:r>
      <w:r w:rsidR="005A59D0">
        <w:t>.</w:t>
      </w:r>
      <w:r w:rsidRPr="005A59D0">
        <w:t xml:space="preserve">” Urban </w:t>
      </w:r>
      <w:r w:rsidR="005A59D0">
        <w:t>p</w:t>
      </w:r>
      <w:r w:rsidR="005A59D0" w:rsidRPr="005A59D0">
        <w:t>lanner</w:t>
      </w:r>
    </w:p>
    <w:p w14:paraId="035B26C9" w14:textId="3F36FA3D" w:rsidR="00C20CFB" w:rsidRPr="005A59D0" w:rsidRDefault="00C20CFB" w:rsidP="00D25063">
      <w:pPr>
        <w:pStyle w:val="Quote"/>
      </w:pPr>
      <w:r w:rsidRPr="005A59D0">
        <w:t>“</w:t>
      </w:r>
      <w:r w:rsidR="00723244" w:rsidRPr="005A59D0">
        <w:t>…</w:t>
      </w:r>
      <w:r w:rsidRPr="005A59D0">
        <w:t>Again though, there is so much more we would have liked to do with more appropriate resources, organisational buy-in and less limitations from the planning system.” Urban designer</w:t>
      </w:r>
    </w:p>
    <w:p w14:paraId="6EFF4EF4" w14:textId="11030667" w:rsidR="00AA6363" w:rsidRPr="005A59D0" w:rsidRDefault="005A59D0" w:rsidP="00D25063">
      <w:pPr>
        <w:pStyle w:val="Quote"/>
      </w:pPr>
      <w:r w:rsidRPr="005A59D0">
        <w:lastRenderedPageBreak/>
        <w:t>“</w:t>
      </w:r>
      <w:r w:rsidR="00AA6363" w:rsidRPr="005A59D0">
        <w:t xml:space="preserve">Planning systems (codes, schemes and regulation) often foster (directly or indirectly) exclusion by promoting hegemonic settler-colonial paradigms.  Inclusion is thus often limited to tick-a-box exercises of meeting minimal design or engineering standards, rather than place-based performance.” Urban </w:t>
      </w:r>
      <w:r>
        <w:t>p</w:t>
      </w:r>
      <w:r w:rsidRPr="005A59D0">
        <w:t>lanner</w:t>
      </w:r>
    </w:p>
    <w:p w14:paraId="69013947" w14:textId="7CD4B146" w:rsidR="00AA6363" w:rsidRPr="00F131D5" w:rsidRDefault="00C30177" w:rsidP="00C30177">
      <w:pPr>
        <w:rPr>
          <w:rFonts w:cstheme="minorHAnsi"/>
          <w:sz w:val="26"/>
          <w:szCs w:val="26"/>
        </w:rPr>
      </w:pPr>
      <w:r w:rsidRPr="00F131D5">
        <w:rPr>
          <w:rFonts w:cstheme="minorHAnsi"/>
          <w:sz w:val="26"/>
          <w:szCs w:val="26"/>
        </w:rPr>
        <w:t xml:space="preserve">The research also identified the changes needed </w:t>
      </w:r>
      <w:r w:rsidR="00E662F1" w:rsidRPr="00F131D5">
        <w:rPr>
          <w:rFonts w:cstheme="minorHAnsi"/>
          <w:sz w:val="26"/>
          <w:szCs w:val="26"/>
        </w:rPr>
        <w:t xml:space="preserve">so </w:t>
      </w:r>
      <w:r w:rsidR="00D52D5C" w:rsidRPr="00F131D5">
        <w:rPr>
          <w:rFonts w:cstheme="minorHAnsi"/>
          <w:sz w:val="26"/>
          <w:szCs w:val="26"/>
        </w:rPr>
        <w:t xml:space="preserve">planning inclusively </w:t>
      </w:r>
      <w:r w:rsidR="00E662F1" w:rsidRPr="00F131D5">
        <w:rPr>
          <w:rFonts w:cstheme="minorHAnsi"/>
          <w:sz w:val="26"/>
          <w:szCs w:val="26"/>
        </w:rPr>
        <w:t xml:space="preserve">can be a more </w:t>
      </w:r>
      <w:r w:rsidR="00D52D5C" w:rsidRPr="00F131D5">
        <w:rPr>
          <w:rFonts w:cstheme="minorHAnsi"/>
          <w:sz w:val="26"/>
          <w:szCs w:val="26"/>
        </w:rPr>
        <w:t xml:space="preserve">daily practice. These changes are presented in </w:t>
      </w:r>
      <w:r w:rsidR="00D52D5C" w:rsidRPr="00F131D5">
        <w:rPr>
          <w:rFonts w:cstheme="minorHAnsi"/>
          <w:i/>
          <w:iCs/>
          <w:sz w:val="26"/>
          <w:szCs w:val="26"/>
        </w:rPr>
        <w:t>section</w:t>
      </w:r>
      <w:r w:rsidR="00DF2769" w:rsidRPr="00F131D5">
        <w:rPr>
          <w:rFonts w:cstheme="minorHAnsi"/>
          <w:sz w:val="26"/>
          <w:szCs w:val="26"/>
        </w:rPr>
        <w:t xml:space="preserve"> </w:t>
      </w:r>
      <w:r w:rsidR="005B4A78" w:rsidRPr="00F131D5">
        <w:rPr>
          <w:rFonts w:cstheme="minorHAnsi"/>
          <w:i/>
          <w:iCs/>
          <w:sz w:val="26"/>
          <w:szCs w:val="26"/>
        </w:rPr>
        <w:t xml:space="preserve">5 </w:t>
      </w:r>
      <w:r w:rsidR="00ED1AAD" w:rsidRPr="00F131D5">
        <w:rPr>
          <w:rFonts w:cstheme="minorHAnsi"/>
          <w:i/>
          <w:iCs/>
          <w:sz w:val="26"/>
          <w:szCs w:val="26"/>
        </w:rPr>
        <w:t>–</w:t>
      </w:r>
      <w:r w:rsidR="005B4A78" w:rsidRPr="00F131D5">
        <w:rPr>
          <w:rFonts w:cstheme="minorHAnsi"/>
          <w:i/>
          <w:iCs/>
          <w:sz w:val="26"/>
          <w:szCs w:val="26"/>
        </w:rPr>
        <w:t xml:space="preserve"> How </w:t>
      </w:r>
      <w:r w:rsidR="007D7621" w:rsidRPr="00F131D5">
        <w:rPr>
          <w:rFonts w:cstheme="minorHAnsi"/>
          <w:i/>
          <w:iCs/>
          <w:sz w:val="26"/>
          <w:szCs w:val="26"/>
        </w:rPr>
        <w:t>planning can help</w:t>
      </w:r>
      <w:r w:rsidR="005B4A78" w:rsidRPr="00F131D5">
        <w:rPr>
          <w:rFonts w:cstheme="minorHAnsi"/>
          <w:i/>
          <w:iCs/>
          <w:sz w:val="26"/>
          <w:szCs w:val="26"/>
        </w:rPr>
        <w:t>?</w:t>
      </w:r>
    </w:p>
    <w:p w14:paraId="286C29FA" w14:textId="13042B7B" w:rsidR="00837741" w:rsidRPr="00F131D5" w:rsidRDefault="00801841" w:rsidP="008A436A">
      <w:pPr>
        <w:pStyle w:val="Heading2"/>
      </w:pPr>
      <w:r w:rsidRPr="00F131D5">
        <w:t>3.3</w:t>
      </w:r>
      <w:r w:rsidR="00DB5757" w:rsidRPr="00F131D5">
        <w:t xml:space="preserve"> </w:t>
      </w:r>
      <w:r w:rsidR="00837741" w:rsidRPr="00F131D5">
        <w:t xml:space="preserve">PIA </w:t>
      </w:r>
      <w:r w:rsidR="007D7621" w:rsidRPr="00F131D5">
        <w:t xml:space="preserve">policies </w:t>
      </w:r>
      <w:r w:rsidR="00A57849" w:rsidRPr="00F131D5">
        <w:t>and</w:t>
      </w:r>
      <w:r w:rsidR="0046125E" w:rsidRPr="00F131D5">
        <w:t xml:space="preserve"> </w:t>
      </w:r>
      <w:r w:rsidR="007D7621" w:rsidRPr="00F131D5">
        <w:t xml:space="preserve">gaps </w:t>
      </w:r>
    </w:p>
    <w:p w14:paraId="58932134" w14:textId="57D6B724" w:rsidR="00837741" w:rsidRPr="00F131D5" w:rsidRDefault="00E316F7" w:rsidP="00D65C01">
      <w:pPr>
        <w:rPr>
          <w:rFonts w:cstheme="minorHAnsi"/>
          <w:sz w:val="26"/>
          <w:szCs w:val="26"/>
        </w:rPr>
      </w:pPr>
      <w:r w:rsidRPr="00F131D5">
        <w:rPr>
          <w:rFonts w:cstheme="minorHAnsi"/>
          <w:sz w:val="26"/>
          <w:szCs w:val="26"/>
        </w:rPr>
        <w:t>PIA</w:t>
      </w:r>
      <w:r w:rsidR="00837741" w:rsidRPr="00F131D5">
        <w:rPr>
          <w:rFonts w:cstheme="minorHAnsi"/>
          <w:sz w:val="26"/>
          <w:szCs w:val="26"/>
        </w:rPr>
        <w:t xml:space="preserve"> </w:t>
      </w:r>
      <w:r w:rsidR="0010776F" w:rsidRPr="00F131D5">
        <w:rPr>
          <w:rFonts w:cstheme="minorHAnsi"/>
          <w:sz w:val="26"/>
          <w:szCs w:val="26"/>
        </w:rPr>
        <w:t>has poli</w:t>
      </w:r>
      <w:r w:rsidR="00B854B1" w:rsidRPr="00F131D5">
        <w:rPr>
          <w:rFonts w:cstheme="minorHAnsi"/>
          <w:sz w:val="26"/>
          <w:szCs w:val="26"/>
        </w:rPr>
        <w:t>c</w:t>
      </w:r>
      <w:r w:rsidR="005A59D0" w:rsidRPr="00F131D5">
        <w:rPr>
          <w:rFonts w:cstheme="minorHAnsi"/>
          <w:sz w:val="26"/>
          <w:szCs w:val="26"/>
        </w:rPr>
        <w:t>i</w:t>
      </w:r>
      <w:r w:rsidR="0010776F" w:rsidRPr="00F131D5">
        <w:rPr>
          <w:rFonts w:cstheme="minorHAnsi"/>
          <w:sz w:val="26"/>
          <w:szCs w:val="26"/>
        </w:rPr>
        <w:t xml:space="preserve">es and </w:t>
      </w:r>
      <w:r w:rsidR="00B854B1" w:rsidRPr="00F131D5">
        <w:rPr>
          <w:rFonts w:cstheme="minorHAnsi"/>
          <w:sz w:val="26"/>
          <w:szCs w:val="26"/>
        </w:rPr>
        <w:t>position</w:t>
      </w:r>
      <w:r w:rsidR="0010776F" w:rsidRPr="00F131D5">
        <w:rPr>
          <w:rFonts w:cstheme="minorHAnsi"/>
          <w:sz w:val="26"/>
          <w:szCs w:val="26"/>
        </w:rPr>
        <w:t xml:space="preserve"> statem</w:t>
      </w:r>
      <w:r w:rsidR="00B854B1" w:rsidRPr="00F131D5">
        <w:rPr>
          <w:rFonts w:cstheme="minorHAnsi"/>
          <w:sz w:val="26"/>
          <w:szCs w:val="26"/>
        </w:rPr>
        <w:t>ents</w:t>
      </w:r>
      <w:r w:rsidR="0010776F" w:rsidRPr="00F131D5">
        <w:rPr>
          <w:rFonts w:cstheme="minorHAnsi"/>
          <w:sz w:val="26"/>
          <w:szCs w:val="26"/>
        </w:rPr>
        <w:t xml:space="preserve"> on various </w:t>
      </w:r>
      <w:r w:rsidR="004C7EFD" w:rsidRPr="00F131D5">
        <w:rPr>
          <w:rFonts w:cstheme="minorHAnsi"/>
          <w:sz w:val="26"/>
          <w:szCs w:val="26"/>
        </w:rPr>
        <w:t xml:space="preserve">equity and </w:t>
      </w:r>
      <w:r w:rsidR="005D2E58" w:rsidRPr="00F131D5">
        <w:rPr>
          <w:rFonts w:cstheme="minorHAnsi"/>
          <w:sz w:val="26"/>
          <w:szCs w:val="26"/>
        </w:rPr>
        <w:t xml:space="preserve">planning </w:t>
      </w:r>
      <w:r w:rsidR="00B854B1" w:rsidRPr="00F131D5">
        <w:rPr>
          <w:rFonts w:cstheme="minorHAnsi"/>
          <w:sz w:val="26"/>
          <w:szCs w:val="26"/>
        </w:rPr>
        <w:t>issues</w:t>
      </w:r>
      <w:r w:rsidR="0010776F" w:rsidRPr="00F131D5">
        <w:rPr>
          <w:rFonts w:cstheme="minorHAnsi"/>
          <w:sz w:val="26"/>
          <w:szCs w:val="26"/>
        </w:rPr>
        <w:t xml:space="preserve">. </w:t>
      </w:r>
      <w:r w:rsidR="00CC636B" w:rsidRPr="00F131D5">
        <w:rPr>
          <w:rFonts w:cstheme="minorHAnsi"/>
          <w:sz w:val="26"/>
          <w:szCs w:val="26"/>
        </w:rPr>
        <w:t>D</w:t>
      </w:r>
      <w:r w:rsidR="00B854B1" w:rsidRPr="00F131D5">
        <w:rPr>
          <w:rFonts w:cstheme="minorHAnsi"/>
          <w:sz w:val="26"/>
          <w:szCs w:val="26"/>
        </w:rPr>
        <w:t>isability is largely invisible</w:t>
      </w:r>
      <w:r w:rsidR="004C7EFD" w:rsidRPr="00F131D5">
        <w:rPr>
          <w:rFonts w:cstheme="minorHAnsi"/>
          <w:sz w:val="26"/>
          <w:szCs w:val="26"/>
        </w:rPr>
        <w:t xml:space="preserve"> within </w:t>
      </w:r>
      <w:r w:rsidR="00F57429" w:rsidRPr="00F131D5">
        <w:rPr>
          <w:rFonts w:cstheme="minorHAnsi"/>
          <w:sz w:val="26"/>
          <w:szCs w:val="26"/>
        </w:rPr>
        <w:t>these documents</w:t>
      </w:r>
      <w:r w:rsidR="005A59D0" w:rsidRPr="00F131D5">
        <w:rPr>
          <w:rFonts w:cstheme="minorHAnsi"/>
          <w:sz w:val="26"/>
          <w:szCs w:val="26"/>
        </w:rPr>
        <w:t>,</w:t>
      </w:r>
      <w:r w:rsidR="004C7EFD" w:rsidRPr="00F131D5">
        <w:rPr>
          <w:rFonts w:cstheme="minorHAnsi"/>
          <w:sz w:val="26"/>
          <w:szCs w:val="26"/>
        </w:rPr>
        <w:t xml:space="preserve"> </w:t>
      </w:r>
      <w:r w:rsidR="007A47B8" w:rsidRPr="00F131D5">
        <w:rPr>
          <w:rFonts w:cstheme="minorHAnsi"/>
          <w:sz w:val="26"/>
          <w:szCs w:val="26"/>
        </w:rPr>
        <w:t>apart from</w:t>
      </w:r>
      <w:r w:rsidR="004C7EFD" w:rsidRPr="00F131D5">
        <w:rPr>
          <w:rFonts w:cstheme="minorHAnsi"/>
          <w:sz w:val="26"/>
          <w:szCs w:val="26"/>
        </w:rPr>
        <w:t xml:space="preserve"> Gender Equity</w:t>
      </w:r>
      <w:r w:rsidR="00B854B1" w:rsidRPr="00F131D5">
        <w:rPr>
          <w:rFonts w:cstheme="minorHAnsi"/>
          <w:sz w:val="26"/>
          <w:szCs w:val="26"/>
        </w:rPr>
        <w:t xml:space="preserve">. </w:t>
      </w:r>
      <w:r w:rsidR="00F57429" w:rsidRPr="00F131D5">
        <w:rPr>
          <w:rFonts w:cstheme="minorHAnsi"/>
          <w:sz w:val="26"/>
          <w:szCs w:val="26"/>
        </w:rPr>
        <w:t xml:space="preserve">However, </w:t>
      </w:r>
      <w:r w:rsidR="008F7C1A" w:rsidRPr="00F131D5">
        <w:rPr>
          <w:rFonts w:cstheme="minorHAnsi"/>
          <w:sz w:val="26"/>
          <w:szCs w:val="26"/>
        </w:rPr>
        <w:t xml:space="preserve">all of these </w:t>
      </w:r>
      <w:r w:rsidR="007A47B8" w:rsidRPr="00F131D5">
        <w:rPr>
          <w:rFonts w:cstheme="minorHAnsi"/>
          <w:sz w:val="26"/>
          <w:szCs w:val="26"/>
        </w:rPr>
        <w:t xml:space="preserve">are applicable to disability and </w:t>
      </w:r>
      <w:r w:rsidR="00CC18E4" w:rsidRPr="00F131D5">
        <w:rPr>
          <w:rFonts w:cstheme="minorHAnsi"/>
          <w:sz w:val="26"/>
          <w:szCs w:val="26"/>
        </w:rPr>
        <w:t xml:space="preserve">could be easily adapted </w:t>
      </w:r>
      <w:r w:rsidR="009E656D" w:rsidRPr="00F131D5">
        <w:rPr>
          <w:rFonts w:cstheme="minorHAnsi"/>
          <w:sz w:val="26"/>
          <w:szCs w:val="26"/>
        </w:rPr>
        <w:t>by</w:t>
      </w:r>
      <w:r w:rsidR="006239E4" w:rsidRPr="00F131D5">
        <w:rPr>
          <w:rFonts w:cstheme="minorHAnsi"/>
          <w:sz w:val="26"/>
          <w:szCs w:val="26"/>
        </w:rPr>
        <w:t xml:space="preserve"> </w:t>
      </w:r>
      <w:r w:rsidR="00CC18E4" w:rsidRPr="00F131D5">
        <w:rPr>
          <w:rFonts w:cstheme="minorHAnsi"/>
          <w:sz w:val="26"/>
          <w:szCs w:val="26"/>
        </w:rPr>
        <w:t>recognis</w:t>
      </w:r>
      <w:r w:rsidR="009E656D" w:rsidRPr="00F131D5">
        <w:rPr>
          <w:rFonts w:cstheme="minorHAnsi"/>
          <w:sz w:val="26"/>
          <w:szCs w:val="26"/>
        </w:rPr>
        <w:t>ing</w:t>
      </w:r>
      <w:r w:rsidR="00CC18E4" w:rsidRPr="00F131D5">
        <w:rPr>
          <w:rFonts w:cstheme="minorHAnsi"/>
          <w:sz w:val="26"/>
          <w:szCs w:val="26"/>
        </w:rPr>
        <w:t xml:space="preserve"> </w:t>
      </w:r>
      <w:r w:rsidR="007E3CBD" w:rsidRPr="00F131D5">
        <w:rPr>
          <w:rFonts w:cstheme="minorHAnsi"/>
          <w:sz w:val="26"/>
          <w:szCs w:val="26"/>
        </w:rPr>
        <w:t>divers</w:t>
      </w:r>
      <w:r w:rsidR="00CC18E4" w:rsidRPr="00F131D5">
        <w:rPr>
          <w:rFonts w:cstheme="minorHAnsi"/>
          <w:sz w:val="26"/>
          <w:szCs w:val="26"/>
        </w:rPr>
        <w:t xml:space="preserve">e </w:t>
      </w:r>
      <w:proofErr w:type="spellStart"/>
      <w:r w:rsidR="00C13AB0">
        <w:rPr>
          <w:rFonts w:cstheme="minorHAnsi"/>
          <w:sz w:val="26"/>
          <w:szCs w:val="26"/>
        </w:rPr>
        <w:t>bodyminds</w:t>
      </w:r>
      <w:proofErr w:type="spellEnd"/>
      <w:r w:rsidR="007E3CBD" w:rsidRPr="00F131D5">
        <w:rPr>
          <w:rFonts w:cstheme="minorHAnsi"/>
          <w:sz w:val="26"/>
          <w:szCs w:val="26"/>
        </w:rPr>
        <w:t xml:space="preserve">, </w:t>
      </w:r>
      <w:r w:rsidR="00F57429" w:rsidRPr="00F131D5">
        <w:rPr>
          <w:rFonts w:cstheme="minorHAnsi"/>
          <w:sz w:val="26"/>
          <w:szCs w:val="26"/>
        </w:rPr>
        <w:t>equity</w:t>
      </w:r>
      <w:r w:rsidR="007A47B8" w:rsidRPr="00F131D5">
        <w:rPr>
          <w:rFonts w:cstheme="minorHAnsi"/>
          <w:sz w:val="26"/>
          <w:szCs w:val="26"/>
        </w:rPr>
        <w:t>,</w:t>
      </w:r>
      <w:r w:rsidR="00F57429" w:rsidRPr="00F131D5">
        <w:rPr>
          <w:rFonts w:cstheme="minorHAnsi"/>
          <w:sz w:val="26"/>
          <w:szCs w:val="26"/>
        </w:rPr>
        <w:t xml:space="preserve"> and inclusion</w:t>
      </w:r>
      <w:r w:rsidR="00CC18E4" w:rsidRPr="00F131D5">
        <w:rPr>
          <w:rFonts w:cstheme="minorHAnsi"/>
          <w:sz w:val="26"/>
          <w:szCs w:val="26"/>
        </w:rPr>
        <w:t xml:space="preserve"> in these policies</w:t>
      </w:r>
      <w:r w:rsidR="00F57429" w:rsidRPr="00F131D5">
        <w:rPr>
          <w:rFonts w:cstheme="minorHAnsi"/>
          <w:sz w:val="26"/>
          <w:szCs w:val="26"/>
        </w:rPr>
        <w:t xml:space="preserve">. These </w:t>
      </w:r>
      <w:r w:rsidR="00CC18E4" w:rsidRPr="00F131D5">
        <w:rPr>
          <w:rFonts w:cstheme="minorHAnsi"/>
          <w:sz w:val="26"/>
          <w:szCs w:val="26"/>
        </w:rPr>
        <w:t xml:space="preserve">documents </w:t>
      </w:r>
      <w:r w:rsidR="00F57429" w:rsidRPr="00F131D5">
        <w:rPr>
          <w:rFonts w:cstheme="minorHAnsi"/>
          <w:sz w:val="26"/>
          <w:szCs w:val="26"/>
        </w:rPr>
        <w:t>are summarised below.</w:t>
      </w:r>
      <w:r w:rsidR="005D0C69" w:rsidRPr="00F131D5">
        <w:rPr>
          <w:rFonts w:cstheme="minorHAnsi"/>
          <w:sz w:val="26"/>
          <w:szCs w:val="26"/>
        </w:rPr>
        <w:t xml:space="preserve">  </w:t>
      </w:r>
      <w:r w:rsidR="004A0423" w:rsidRPr="00F131D5">
        <w:rPr>
          <w:rFonts w:cstheme="minorHAnsi"/>
          <w:sz w:val="26"/>
          <w:szCs w:val="26"/>
        </w:rPr>
        <w:t xml:space="preserve"> </w:t>
      </w:r>
    </w:p>
    <w:p w14:paraId="5BC42262" w14:textId="7D86C352" w:rsidR="004751D7" w:rsidRPr="00CE0CE7" w:rsidRDefault="004751D7" w:rsidP="00D65C01">
      <w:pPr>
        <w:rPr>
          <w:rFonts w:cstheme="minorHAnsi"/>
          <w:i/>
          <w:iCs/>
          <w:szCs w:val="24"/>
        </w:rPr>
      </w:pPr>
      <w:r w:rsidRPr="00CE0CE7">
        <w:rPr>
          <w:rFonts w:cstheme="minorHAnsi"/>
          <w:i/>
          <w:iCs/>
          <w:szCs w:val="24"/>
        </w:rPr>
        <w:t xml:space="preserve">Table 1: </w:t>
      </w:r>
      <w:r w:rsidR="00E22E21" w:rsidRPr="00CE0CE7">
        <w:rPr>
          <w:rFonts w:cstheme="minorHAnsi"/>
          <w:i/>
          <w:iCs/>
          <w:szCs w:val="24"/>
        </w:rPr>
        <w:t xml:space="preserve">Summary of PIA </w:t>
      </w:r>
      <w:r w:rsidR="007D7621" w:rsidRPr="00CE0CE7">
        <w:rPr>
          <w:rFonts w:cstheme="minorHAnsi"/>
          <w:i/>
          <w:iCs/>
          <w:szCs w:val="24"/>
        </w:rPr>
        <w:t xml:space="preserve">policies </w:t>
      </w:r>
      <w:r w:rsidR="00E22E21" w:rsidRPr="00CE0CE7">
        <w:rPr>
          <w:rFonts w:cstheme="minorHAnsi"/>
          <w:i/>
          <w:iCs/>
          <w:szCs w:val="24"/>
        </w:rPr>
        <w:t xml:space="preserve">regarding </w:t>
      </w:r>
      <w:r w:rsidR="007D7621" w:rsidRPr="00CE0CE7">
        <w:rPr>
          <w:rFonts w:cstheme="minorHAnsi"/>
          <w:i/>
          <w:iCs/>
          <w:szCs w:val="24"/>
        </w:rPr>
        <w:t>disability</w:t>
      </w:r>
    </w:p>
    <w:tbl>
      <w:tblPr>
        <w:tblStyle w:val="TableGrid"/>
        <w:tblW w:w="10343" w:type="dxa"/>
        <w:tblLayout w:type="fixed"/>
        <w:tblLook w:val="04A0" w:firstRow="1" w:lastRow="0" w:firstColumn="1" w:lastColumn="0" w:noHBand="0" w:noVBand="1"/>
      </w:tblPr>
      <w:tblGrid>
        <w:gridCol w:w="2122"/>
        <w:gridCol w:w="4536"/>
        <w:gridCol w:w="3685"/>
      </w:tblGrid>
      <w:tr w:rsidR="001A7854" w:rsidRPr="005D2E58" w14:paraId="5FF2464F" w14:textId="77777777" w:rsidTr="00496E90">
        <w:trPr>
          <w:tblHeader/>
        </w:trPr>
        <w:tc>
          <w:tcPr>
            <w:tcW w:w="2122" w:type="dxa"/>
          </w:tcPr>
          <w:p w14:paraId="237D4491" w14:textId="661A2224" w:rsidR="00D65C01" w:rsidRPr="00981926" w:rsidRDefault="00D65C01" w:rsidP="00D65C01">
            <w:pPr>
              <w:rPr>
                <w:rFonts w:ascii="Calibri" w:hAnsi="Calibri" w:cs="Calibri"/>
                <w:b/>
                <w:bCs/>
                <w:szCs w:val="24"/>
              </w:rPr>
            </w:pPr>
            <w:r w:rsidRPr="00981926">
              <w:rPr>
                <w:rFonts w:ascii="Calibri" w:hAnsi="Calibri" w:cs="Calibri"/>
                <w:b/>
                <w:bCs/>
                <w:szCs w:val="24"/>
              </w:rPr>
              <w:t>PIA Policy</w:t>
            </w:r>
          </w:p>
        </w:tc>
        <w:tc>
          <w:tcPr>
            <w:tcW w:w="4536" w:type="dxa"/>
          </w:tcPr>
          <w:p w14:paraId="17BC39AF" w14:textId="6737D678" w:rsidR="00D65C01" w:rsidRPr="00981926" w:rsidRDefault="00A10243" w:rsidP="00D65C01">
            <w:pPr>
              <w:rPr>
                <w:rFonts w:ascii="Calibri" w:hAnsi="Calibri" w:cs="Calibri"/>
                <w:b/>
                <w:bCs/>
                <w:szCs w:val="24"/>
              </w:rPr>
            </w:pPr>
            <w:r w:rsidRPr="00981926">
              <w:rPr>
                <w:rFonts w:ascii="Calibri" w:hAnsi="Calibri" w:cs="Calibri"/>
                <w:b/>
                <w:bCs/>
                <w:szCs w:val="24"/>
              </w:rPr>
              <w:t>Statement</w:t>
            </w:r>
          </w:p>
        </w:tc>
        <w:tc>
          <w:tcPr>
            <w:tcW w:w="3685" w:type="dxa"/>
          </w:tcPr>
          <w:p w14:paraId="2AFDA6BC" w14:textId="1E721E53" w:rsidR="00D65C01" w:rsidRPr="00981926" w:rsidRDefault="005A65A3" w:rsidP="00D65C01">
            <w:pPr>
              <w:rPr>
                <w:rFonts w:ascii="Calibri" w:hAnsi="Calibri" w:cs="Calibri"/>
                <w:b/>
                <w:bCs/>
                <w:szCs w:val="24"/>
              </w:rPr>
            </w:pPr>
            <w:r w:rsidRPr="00981926">
              <w:rPr>
                <w:rFonts w:ascii="Calibri" w:hAnsi="Calibri" w:cs="Calibri"/>
                <w:b/>
                <w:bCs/>
                <w:szCs w:val="24"/>
              </w:rPr>
              <w:t>Comment</w:t>
            </w:r>
          </w:p>
        </w:tc>
      </w:tr>
      <w:tr w:rsidR="003161D7" w:rsidRPr="005D2E58" w14:paraId="62CB4E74" w14:textId="77777777" w:rsidTr="00496E90">
        <w:tc>
          <w:tcPr>
            <w:tcW w:w="2122" w:type="dxa"/>
          </w:tcPr>
          <w:p w14:paraId="4A2E1D57" w14:textId="3FA90AAE" w:rsidR="001F225B" w:rsidRPr="00981926" w:rsidRDefault="001B64DA" w:rsidP="001F225B">
            <w:pPr>
              <w:rPr>
                <w:rFonts w:ascii="Calibri" w:hAnsi="Calibri" w:cs="Calibri"/>
                <w:szCs w:val="24"/>
              </w:rPr>
            </w:pPr>
            <w:hyperlink r:id="rId23" w:history="1">
              <w:r w:rsidR="00D2555C" w:rsidRPr="00D21376">
                <w:rPr>
                  <w:rStyle w:val="Hyperlink"/>
                  <w:rFonts w:ascii="Calibri" w:hAnsi="Calibri" w:cs="Calibri"/>
                  <w:szCs w:val="24"/>
                </w:rPr>
                <w:t xml:space="preserve">PIA </w:t>
              </w:r>
              <w:r w:rsidR="00895972" w:rsidRPr="00D21376">
                <w:rPr>
                  <w:rStyle w:val="Hyperlink"/>
                  <w:rFonts w:ascii="Calibri" w:hAnsi="Calibri" w:cs="Calibri"/>
                  <w:szCs w:val="24"/>
                </w:rPr>
                <w:t xml:space="preserve">National </w:t>
              </w:r>
              <w:r w:rsidR="00D2555C" w:rsidRPr="00D21376">
                <w:rPr>
                  <w:rStyle w:val="Hyperlink"/>
                  <w:rFonts w:ascii="Calibri" w:hAnsi="Calibri" w:cs="Calibri"/>
                  <w:szCs w:val="24"/>
                </w:rPr>
                <w:t xml:space="preserve">Gender Equity </w:t>
              </w:r>
              <w:r w:rsidR="00895972" w:rsidRPr="00D21376">
                <w:rPr>
                  <w:rStyle w:val="Hyperlink"/>
                  <w:rFonts w:ascii="Calibri" w:hAnsi="Calibri" w:cs="Calibri"/>
                  <w:szCs w:val="24"/>
                </w:rPr>
                <w:t>Policy</w:t>
              </w:r>
            </w:hyperlink>
            <w:r w:rsidR="005A59D0">
              <w:rPr>
                <w:rStyle w:val="Hyperlink"/>
                <w:rFonts w:ascii="Calibri" w:hAnsi="Calibri" w:cs="Calibri"/>
                <w:szCs w:val="24"/>
              </w:rPr>
              <w:t xml:space="preserve"> (2021)</w:t>
            </w:r>
          </w:p>
          <w:p w14:paraId="31602C55" w14:textId="506444CC" w:rsidR="00895972" w:rsidRPr="00981926" w:rsidRDefault="00895972" w:rsidP="001F225B">
            <w:pPr>
              <w:rPr>
                <w:rStyle w:val="Hyperlink"/>
                <w:rFonts w:ascii="Calibri" w:hAnsi="Calibri" w:cs="Calibri"/>
                <w:color w:val="auto"/>
                <w:szCs w:val="24"/>
              </w:rPr>
            </w:pPr>
          </w:p>
          <w:p w14:paraId="6BC6D360" w14:textId="77777777" w:rsidR="00E90DF5" w:rsidRPr="00981926" w:rsidRDefault="00E90DF5" w:rsidP="001F225B">
            <w:pPr>
              <w:rPr>
                <w:rFonts w:ascii="Calibri" w:hAnsi="Calibri" w:cs="Calibri"/>
                <w:szCs w:val="24"/>
              </w:rPr>
            </w:pPr>
          </w:p>
          <w:p w14:paraId="7C1DE6C5" w14:textId="266EA6E5" w:rsidR="00895972" w:rsidRPr="00981926" w:rsidRDefault="00895972" w:rsidP="001F225B">
            <w:pPr>
              <w:rPr>
                <w:rFonts w:ascii="Calibri" w:hAnsi="Calibri" w:cs="Calibri"/>
                <w:szCs w:val="24"/>
              </w:rPr>
            </w:pPr>
          </w:p>
        </w:tc>
        <w:tc>
          <w:tcPr>
            <w:tcW w:w="4536" w:type="dxa"/>
          </w:tcPr>
          <w:p w14:paraId="222B19EA" w14:textId="581BD766" w:rsidR="001F225B" w:rsidRPr="00981926" w:rsidRDefault="00900E9B" w:rsidP="00D65C01">
            <w:pPr>
              <w:rPr>
                <w:rFonts w:ascii="Calibri" w:hAnsi="Calibri" w:cs="Calibri"/>
                <w:szCs w:val="24"/>
              </w:rPr>
            </w:pPr>
            <w:r w:rsidRPr="00981926">
              <w:rPr>
                <w:rFonts w:ascii="Calibri" w:hAnsi="Calibri" w:cs="Calibri"/>
                <w:szCs w:val="24"/>
              </w:rPr>
              <w:t>“The impacts go beyond our profession, as the historical lack of women planners is reflected in our cities and regions. From transport, housing and public safety to childcare, workforce and civic participation, the built environment can be experienced very differently depending on gender, particularly in combination with factors such as age, disability, income, education, and cultural background.”</w:t>
            </w:r>
          </w:p>
        </w:tc>
        <w:tc>
          <w:tcPr>
            <w:tcW w:w="3685" w:type="dxa"/>
          </w:tcPr>
          <w:p w14:paraId="6A8DF3B5" w14:textId="2204B626" w:rsidR="001F225B" w:rsidRPr="00981926" w:rsidRDefault="00895972" w:rsidP="00D65C01">
            <w:pPr>
              <w:rPr>
                <w:rFonts w:ascii="Calibri" w:hAnsi="Calibri" w:cs="Calibri"/>
                <w:szCs w:val="24"/>
              </w:rPr>
            </w:pPr>
            <w:r w:rsidRPr="00981926">
              <w:rPr>
                <w:rFonts w:ascii="Calibri" w:hAnsi="Calibri" w:cs="Calibri"/>
                <w:szCs w:val="24"/>
              </w:rPr>
              <w:t xml:space="preserve">Disability is </w:t>
            </w:r>
            <w:r w:rsidR="005A59D0">
              <w:rPr>
                <w:rFonts w:ascii="Calibri" w:hAnsi="Calibri" w:cs="Calibri"/>
                <w:szCs w:val="24"/>
              </w:rPr>
              <w:t>r</w:t>
            </w:r>
            <w:r w:rsidR="005A59D0" w:rsidRPr="00981926">
              <w:rPr>
                <w:rFonts w:ascii="Calibri" w:hAnsi="Calibri" w:cs="Calibri"/>
                <w:szCs w:val="24"/>
              </w:rPr>
              <w:t>ecognised</w:t>
            </w:r>
            <w:r w:rsidRPr="00981926">
              <w:rPr>
                <w:rFonts w:ascii="Calibri" w:hAnsi="Calibri" w:cs="Calibri"/>
                <w:szCs w:val="24"/>
              </w:rPr>
              <w:t>.</w:t>
            </w:r>
          </w:p>
        </w:tc>
      </w:tr>
      <w:tr w:rsidR="001A7854" w:rsidRPr="005D2E58" w14:paraId="5513D0BA" w14:textId="77777777" w:rsidTr="00496E90">
        <w:tc>
          <w:tcPr>
            <w:tcW w:w="2122" w:type="dxa"/>
          </w:tcPr>
          <w:p w14:paraId="719138FF" w14:textId="6DD37ADB" w:rsidR="001F225B" w:rsidRPr="00D25063" w:rsidRDefault="00405442" w:rsidP="001F225B">
            <w:pPr>
              <w:rPr>
                <w:rStyle w:val="Hyperlink"/>
              </w:rPr>
            </w:pPr>
            <w:r>
              <w:rPr>
                <w:rFonts w:ascii="Calibri" w:hAnsi="Calibri" w:cs="Calibri"/>
                <w:szCs w:val="24"/>
              </w:rPr>
              <w:fldChar w:fldCharType="begin"/>
            </w:r>
            <w:r>
              <w:rPr>
                <w:rFonts w:ascii="Calibri" w:hAnsi="Calibri" w:cs="Calibri"/>
                <w:szCs w:val="24"/>
              </w:rPr>
              <w:instrText>HYPERLINK "https://www.planning.org.au/documents/item/11266"</w:instrText>
            </w:r>
            <w:r>
              <w:rPr>
                <w:rFonts w:ascii="Calibri" w:hAnsi="Calibri" w:cs="Calibri"/>
                <w:szCs w:val="24"/>
              </w:rPr>
            </w:r>
            <w:r>
              <w:rPr>
                <w:rFonts w:ascii="Calibri" w:hAnsi="Calibri" w:cs="Calibri"/>
                <w:szCs w:val="24"/>
              </w:rPr>
              <w:fldChar w:fldCharType="separate"/>
            </w:r>
            <w:r w:rsidR="001F225B" w:rsidRPr="00D25063">
              <w:rPr>
                <w:rStyle w:val="Hyperlink"/>
              </w:rPr>
              <w:t>Developing a national gender equity</w:t>
            </w:r>
          </w:p>
          <w:p w14:paraId="6B447476" w14:textId="77777777" w:rsidR="001F225B" w:rsidRPr="00D25063" w:rsidRDefault="001F225B" w:rsidP="001F225B">
            <w:pPr>
              <w:rPr>
                <w:rStyle w:val="Hyperlink"/>
              </w:rPr>
            </w:pPr>
            <w:r w:rsidRPr="00D25063">
              <w:rPr>
                <w:rStyle w:val="Hyperlink"/>
              </w:rPr>
              <w:t>policy for the planning profession</w:t>
            </w:r>
          </w:p>
          <w:p w14:paraId="592A7885" w14:textId="2FEEDD93" w:rsidR="001F225B" w:rsidRPr="00981926" w:rsidRDefault="001F225B" w:rsidP="00D65C01">
            <w:pPr>
              <w:rPr>
                <w:rFonts w:ascii="Calibri" w:hAnsi="Calibri" w:cs="Calibri"/>
                <w:szCs w:val="24"/>
              </w:rPr>
            </w:pPr>
            <w:r w:rsidRPr="00D25063">
              <w:rPr>
                <w:rStyle w:val="Hyperlink"/>
              </w:rPr>
              <w:t>a discussion paper</w:t>
            </w:r>
            <w:r w:rsidR="005F16F3" w:rsidRPr="00D25063">
              <w:rPr>
                <w:rStyle w:val="Hyperlink"/>
              </w:rPr>
              <w:t xml:space="preserve"> </w:t>
            </w:r>
            <w:r w:rsidR="005A59D0" w:rsidRPr="00D25063">
              <w:rPr>
                <w:rStyle w:val="Hyperlink"/>
              </w:rPr>
              <w:t>(</w:t>
            </w:r>
            <w:r w:rsidR="00405442">
              <w:rPr>
                <w:rFonts w:ascii="Calibri" w:hAnsi="Calibri" w:cs="Calibri"/>
                <w:szCs w:val="24"/>
              </w:rPr>
              <w:fldChar w:fldCharType="end"/>
            </w:r>
            <w:r w:rsidR="005A59D0">
              <w:rPr>
                <w:rFonts w:ascii="Calibri" w:hAnsi="Calibri" w:cs="Calibri"/>
                <w:szCs w:val="24"/>
              </w:rPr>
              <w:t>2021)</w:t>
            </w:r>
          </w:p>
        </w:tc>
        <w:tc>
          <w:tcPr>
            <w:tcW w:w="4536" w:type="dxa"/>
          </w:tcPr>
          <w:p w14:paraId="4D5E7309" w14:textId="2B3CB196" w:rsidR="00A10243" w:rsidRPr="00981926" w:rsidRDefault="00741C99" w:rsidP="00D65C01">
            <w:pPr>
              <w:rPr>
                <w:rFonts w:ascii="Calibri" w:hAnsi="Calibri" w:cs="Calibri"/>
                <w:szCs w:val="24"/>
              </w:rPr>
            </w:pPr>
            <w:r w:rsidRPr="00981926">
              <w:rPr>
                <w:rFonts w:ascii="Calibri" w:hAnsi="Calibri" w:cs="Calibri"/>
                <w:szCs w:val="24"/>
              </w:rPr>
              <w:t xml:space="preserve"> </w:t>
            </w:r>
            <w:r w:rsidR="00A861D4">
              <w:rPr>
                <w:rFonts w:ascii="Calibri" w:hAnsi="Calibri" w:cs="Calibri"/>
                <w:szCs w:val="24"/>
              </w:rPr>
              <w:t>“</w:t>
            </w:r>
            <w:r w:rsidRPr="00981926">
              <w:rPr>
                <w:rFonts w:ascii="Calibri" w:hAnsi="Calibri" w:cs="Calibri"/>
                <w:szCs w:val="24"/>
              </w:rPr>
              <w:t>The number of females aged between 30-50 years working part time is significantly higher than their male counterparts. This has the potential for serious impacts, including for career advancement opportunities, job security and job satisfaction. We also need to consider how gender intersects with other issues such as class, disability, cultural background and location. The combined effects of these issues will further disadvantage some women.</w:t>
            </w:r>
            <w:r w:rsidR="005A59D0">
              <w:rPr>
                <w:rFonts w:ascii="Calibri" w:hAnsi="Calibri" w:cs="Calibri"/>
                <w:szCs w:val="24"/>
              </w:rPr>
              <w:t>” (</w:t>
            </w:r>
            <w:r w:rsidR="002B3939">
              <w:rPr>
                <w:rFonts w:ascii="Calibri" w:hAnsi="Calibri" w:cs="Calibri"/>
                <w:szCs w:val="24"/>
              </w:rPr>
              <w:t xml:space="preserve">p. </w:t>
            </w:r>
            <w:r w:rsidR="005A59D0">
              <w:rPr>
                <w:rFonts w:ascii="Calibri" w:hAnsi="Calibri" w:cs="Calibri"/>
                <w:szCs w:val="24"/>
              </w:rPr>
              <w:t xml:space="preserve"> 8)</w:t>
            </w:r>
          </w:p>
        </w:tc>
        <w:tc>
          <w:tcPr>
            <w:tcW w:w="3685" w:type="dxa"/>
          </w:tcPr>
          <w:p w14:paraId="01393791" w14:textId="29CC8694" w:rsidR="00A10243" w:rsidRPr="00981926" w:rsidRDefault="00E316F7" w:rsidP="00D65C01">
            <w:pPr>
              <w:rPr>
                <w:rFonts w:ascii="Calibri" w:hAnsi="Calibri" w:cs="Calibri"/>
                <w:szCs w:val="24"/>
              </w:rPr>
            </w:pPr>
            <w:r w:rsidRPr="00981926">
              <w:rPr>
                <w:rFonts w:ascii="Calibri" w:hAnsi="Calibri" w:cs="Calibri"/>
                <w:szCs w:val="24"/>
              </w:rPr>
              <w:t xml:space="preserve">Disability is </w:t>
            </w:r>
            <w:r w:rsidR="00756DA2">
              <w:rPr>
                <w:rFonts w:ascii="Calibri" w:hAnsi="Calibri" w:cs="Calibri"/>
                <w:szCs w:val="24"/>
              </w:rPr>
              <w:t>r</w:t>
            </w:r>
            <w:r w:rsidR="00756DA2" w:rsidRPr="00981926">
              <w:rPr>
                <w:rFonts w:ascii="Calibri" w:hAnsi="Calibri" w:cs="Calibri"/>
                <w:szCs w:val="24"/>
              </w:rPr>
              <w:t>ecognised</w:t>
            </w:r>
            <w:r w:rsidRPr="00981926">
              <w:rPr>
                <w:rFonts w:ascii="Calibri" w:hAnsi="Calibri" w:cs="Calibri"/>
                <w:szCs w:val="24"/>
              </w:rPr>
              <w:t>.</w:t>
            </w:r>
          </w:p>
          <w:p w14:paraId="21B133D5" w14:textId="194F4CE6" w:rsidR="00BE5F6E" w:rsidRPr="00981926" w:rsidRDefault="00BE5F6E" w:rsidP="00D65C01">
            <w:pPr>
              <w:rPr>
                <w:rFonts w:ascii="Calibri" w:hAnsi="Calibri" w:cs="Calibri"/>
                <w:szCs w:val="24"/>
              </w:rPr>
            </w:pPr>
          </w:p>
          <w:p w14:paraId="3B700F9D" w14:textId="2306DBE8" w:rsidR="00E316F7" w:rsidRPr="00981926" w:rsidRDefault="00E316F7" w:rsidP="00D65C01">
            <w:pPr>
              <w:rPr>
                <w:rFonts w:ascii="Calibri" w:hAnsi="Calibri" w:cs="Calibri"/>
                <w:szCs w:val="24"/>
              </w:rPr>
            </w:pPr>
          </w:p>
        </w:tc>
      </w:tr>
      <w:tr w:rsidR="001A7854" w:rsidRPr="005D2E58" w14:paraId="54D6A7BF" w14:textId="77777777" w:rsidTr="00496E90">
        <w:tc>
          <w:tcPr>
            <w:tcW w:w="2122" w:type="dxa"/>
          </w:tcPr>
          <w:p w14:paraId="6C803C3F" w14:textId="04FFF890" w:rsidR="00D65C01" w:rsidRPr="00981926" w:rsidRDefault="001B64DA" w:rsidP="00D65C01">
            <w:pPr>
              <w:rPr>
                <w:rFonts w:ascii="Calibri" w:hAnsi="Calibri" w:cs="Calibri"/>
                <w:szCs w:val="24"/>
              </w:rPr>
            </w:pPr>
            <w:hyperlink r:id="rId24" w:history="1">
              <w:r w:rsidR="005A59D0">
                <w:rPr>
                  <w:rStyle w:val="Hyperlink"/>
                  <w:rFonts w:ascii="Calibri" w:hAnsi="Calibri" w:cs="Calibri"/>
                  <w:szCs w:val="24"/>
                </w:rPr>
                <w:t>Diversity and Inclusion Statement (Interim*)</w:t>
              </w:r>
              <w:r w:rsidR="005A59D0" w:rsidRPr="00C4569D">
                <w:rPr>
                  <w:rStyle w:val="Hyperlink"/>
                  <w:rFonts w:ascii="Calibri" w:hAnsi="Calibri" w:cs="Calibri"/>
                  <w:szCs w:val="24"/>
                </w:rPr>
                <w:t xml:space="preserve"> </w:t>
              </w:r>
            </w:hyperlink>
            <w:r w:rsidR="002B3939">
              <w:rPr>
                <w:rStyle w:val="Hyperlink"/>
                <w:rFonts w:ascii="Calibri" w:hAnsi="Calibri" w:cs="Calibri"/>
                <w:szCs w:val="24"/>
              </w:rPr>
              <w:t>(2018)</w:t>
            </w:r>
          </w:p>
        </w:tc>
        <w:tc>
          <w:tcPr>
            <w:tcW w:w="4536" w:type="dxa"/>
          </w:tcPr>
          <w:p w14:paraId="0E94227E" w14:textId="4A3D8770" w:rsidR="0046125E" w:rsidRPr="00981926" w:rsidRDefault="005A59D0" w:rsidP="00E90DF5">
            <w:pPr>
              <w:rPr>
                <w:rFonts w:ascii="Calibri" w:hAnsi="Calibri" w:cs="Calibri"/>
                <w:szCs w:val="24"/>
              </w:rPr>
            </w:pPr>
            <w:r>
              <w:rPr>
                <w:rFonts w:ascii="Calibri" w:hAnsi="Calibri" w:cs="Calibri"/>
                <w:szCs w:val="24"/>
              </w:rPr>
              <w:t>“</w:t>
            </w:r>
            <w:r w:rsidR="00D65C01" w:rsidRPr="00981926">
              <w:rPr>
                <w:rFonts w:ascii="Calibri" w:hAnsi="Calibri" w:cs="Calibri"/>
                <w:szCs w:val="24"/>
              </w:rPr>
              <w:t>The Planning Institute of Australia (PIA) encourages diversity of thought and experience. We believe an inclusive and collaborative culture will contribute to best practice planning and foster a positive working environment. This involves engaging with people of diverse ages, life stages, backgrounds and locations</w:t>
            </w:r>
            <w:r w:rsidR="0046125E" w:rsidRPr="00981926">
              <w:rPr>
                <w:rFonts w:ascii="Calibri" w:hAnsi="Calibri" w:cs="Calibri"/>
                <w:szCs w:val="24"/>
              </w:rPr>
              <w:t>.</w:t>
            </w:r>
            <w:r>
              <w:rPr>
                <w:rFonts w:ascii="Calibri" w:hAnsi="Calibri" w:cs="Calibri"/>
                <w:szCs w:val="24"/>
              </w:rPr>
              <w:t>”</w:t>
            </w:r>
          </w:p>
        </w:tc>
        <w:tc>
          <w:tcPr>
            <w:tcW w:w="3685" w:type="dxa"/>
          </w:tcPr>
          <w:p w14:paraId="63FBFAF0" w14:textId="5AC2BDBC" w:rsidR="00D65C01" w:rsidRPr="00981926" w:rsidRDefault="007200A7" w:rsidP="00D65C01">
            <w:pPr>
              <w:rPr>
                <w:rFonts w:ascii="Calibri" w:hAnsi="Calibri" w:cs="Calibri"/>
                <w:szCs w:val="24"/>
              </w:rPr>
            </w:pPr>
            <w:r w:rsidRPr="00981926">
              <w:rPr>
                <w:rFonts w:ascii="Calibri" w:hAnsi="Calibri" w:cs="Calibri"/>
                <w:szCs w:val="24"/>
              </w:rPr>
              <w:t xml:space="preserve">No </w:t>
            </w:r>
            <w:r w:rsidR="002B3939">
              <w:rPr>
                <w:rFonts w:ascii="Calibri" w:hAnsi="Calibri" w:cs="Calibri"/>
                <w:szCs w:val="24"/>
              </w:rPr>
              <w:t>mention</w:t>
            </w:r>
            <w:r w:rsidRPr="00981926">
              <w:rPr>
                <w:rFonts w:ascii="Calibri" w:hAnsi="Calibri" w:cs="Calibri"/>
                <w:szCs w:val="24"/>
              </w:rPr>
              <w:t xml:space="preserve"> </w:t>
            </w:r>
            <w:r w:rsidR="00E67AE4">
              <w:rPr>
                <w:rFonts w:ascii="Calibri" w:hAnsi="Calibri" w:cs="Calibri"/>
                <w:szCs w:val="24"/>
              </w:rPr>
              <w:t xml:space="preserve">of </w:t>
            </w:r>
            <w:r w:rsidR="00756DA2" w:rsidRPr="00981926">
              <w:rPr>
                <w:rFonts w:ascii="Calibri" w:hAnsi="Calibri" w:cs="Calibri"/>
                <w:szCs w:val="24"/>
              </w:rPr>
              <w:t>disability but</w:t>
            </w:r>
            <w:r w:rsidRPr="00981926">
              <w:rPr>
                <w:rFonts w:ascii="Calibri" w:hAnsi="Calibri" w:cs="Calibri"/>
                <w:szCs w:val="24"/>
              </w:rPr>
              <w:t xml:space="preserve"> </w:t>
            </w:r>
            <w:r w:rsidR="00ED0068" w:rsidRPr="00981926">
              <w:rPr>
                <w:rFonts w:ascii="Calibri" w:hAnsi="Calibri" w:cs="Calibri"/>
                <w:szCs w:val="24"/>
              </w:rPr>
              <w:t>recognises</w:t>
            </w:r>
            <w:r w:rsidR="00E7088D" w:rsidRPr="00981926">
              <w:rPr>
                <w:rFonts w:ascii="Calibri" w:hAnsi="Calibri" w:cs="Calibri"/>
                <w:szCs w:val="24"/>
              </w:rPr>
              <w:t xml:space="preserve"> </w:t>
            </w:r>
            <w:r w:rsidR="009B1A90">
              <w:rPr>
                <w:rFonts w:ascii="Calibri" w:hAnsi="Calibri" w:cs="Calibri"/>
                <w:szCs w:val="24"/>
              </w:rPr>
              <w:t xml:space="preserve">the need to engage with </w:t>
            </w:r>
            <w:r w:rsidR="00E7088D" w:rsidRPr="00981926">
              <w:rPr>
                <w:rFonts w:ascii="Calibri" w:hAnsi="Calibri" w:cs="Calibri"/>
                <w:szCs w:val="24"/>
              </w:rPr>
              <w:t xml:space="preserve">human diversity </w:t>
            </w:r>
            <w:r w:rsidR="00E67AE4">
              <w:rPr>
                <w:rFonts w:ascii="Calibri" w:hAnsi="Calibri" w:cs="Calibri"/>
                <w:szCs w:val="24"/>
              </w:rPr>
              <w:t>more broadly.</w:t>
            </w:r>
          </w:p>
        </w:tc>
      </w:tr>
      <w:tr w:rsidR="001A7854" w:rsidRPr="005D2E58" w14:paraId="6D1C38A8" w14:textId="77777777" w:rsidTr="00496E90">
        <w:tc>
          <w:tcPr>
            <w:tcW w:w="2122" w:type="dxa"/>
          </w:tcPr>
          <w:p w14:paraId="49EE2D11" w14:textId="0ED8D2B7" w:rsidR="00D65C01" w:rsidRPr="00981926" w:rsidRDefault="001B64DA" w:rsidP="00D65C01">
            <w:pPr>
              <w:rPr>
                <w:rFonts w:ascii="Calibri" w:hAnsi="Calibri" w:cs="Calibri"/>
                <w:szCs w:val="24"/>
              </w:rPr>
            </w:pPr>
            <w:hyperlink r:id="rId25" w:history="1">
              <w:r w:rsidR="00A10243" w:rsidRPr="00C42C24">
                <w:rPr>
                  <w:rStyle w:val="Hyperlink"/>
                  <w:rFonts w:ascii="Calibri" w:hAnsi="Calibri" w:cs="Calibri"/>
                  <w:szCs w:val="24"/>
                </w:rPr>
                <w:t xml:space="preserve">PIA </w:t>
              </w:r>
              <w:r w:rsidR="005A59D0">
                <w:rPr>
                  <w:rStyle w:val="Hyperlink"/>
                  <w:rFonts w:ascii="Calibri" w:hAnsi="Calibri" w:cs="Calibri"/>
                  <w:szCs w:val="24"/>
                </w:rPr>
                <w:t xml:space="preserve">Planning for Healthy Communities </w:t>
              </w:r>
              <w:r w:rsidR="005A59D0">
                <w:rPr>
                  <w:rStyle w:val="Hyperlink"/>
                  <w:rFonts w:ascii="Calibri" w:hAnsi="Calibri" w:cs="Calibri"/>
                  <w:szCs w:val="24"/>
                </w:rPr>
                <w:lastRenderedPageBreak/>
                <w:t>Position Statement</w:t>
              </w:r>
              <w:r w:rsidR="00A10243" w:rsidRPr="00C42C24">
                <w:rPr>
                  <w:rStyle w:val="Hyperlink"/>
                  <w:rFonts w:ascii="Calibri" w:hAnsi="Calibri" w:cs="Calibri"/>
                  <w:szCs w:val="24"/>
                </w:rPr>
                <w:t xml:space="preserve"> </w:t>
              </w:r>
            </w:hyperlink>
            <w:r w:rsidR="002B3939">
              <w:rPr>
                <w:rStyle w:val="Hyperlink"/>
                <w:rFonts w:ascii="Calibri" w:hAnsi="Calibri" w:cs="Calibri"/>
                <w:szCs w:val="24"/>
              </w:rPr>
              <w:t xml:space="preserve"> (2016</w:t>
            </w:r>
            <w:r w:rsidR="005A59D0">
              <w:rPr>
                <w:rFonts w:ascii="Calibri" w:hAnsi="Calibri" w:cs="Calibri"/>
                <w:szCs w:val="24"/>
              </w:rPr>
              <w:t>)</w:t>
            </w:r>
          </w:p>
        </w:tc>
        <w:tc>
          <w:tcPr>
            <w:tcW w:w="4536" w:type="dxa"/>
          </w:tcPr>
          <w:p w14:paraId="5143C77B" w14:textId="66F20D6A" w:rsidR="00D65C01" w:rsidRPr="00981926" w:rsidRDefault="005A59D0" w:rsidP="00D65C01">
            <w:pPr>
              <w:rPr>
                <w:rFonts w:ascii="Calibri" w:hAnsi="Calibri" w:cs="Calibri"/>
                <w:szCs w:val="24"/>
              </w:rPr>
            </w:pPr>
            <w:r>
              <w:rPr>
                <w:rFonts w:ascii="Calibri" w:hAnsi="Calibri" w:cs="Calibri"/>
                <w:szCs w:val="24"/>
              </w:rPr>
              <w:lastRenderedPageBreak/>
              <w:t>“</w:t>
            </w:r>
            <w:r w:rsidR="000C4692" w:rsidRPr="00981926">
              <w:rPr>
                <w:rFonts w:ascii="Calibri" w:hAnsi="Calibri" w:cs="Calibri"/>
                <w:szCs w:val="24"/>
              </w:rPr>
              <w:t xml:space="preserve">Planners and urban designers need to creatively and collectively address the sedentary lifestyle of our communities. This is critical if we are to curb increasing rates </w:t>
            </w:r>
            <w:r w:rsidR="000C4692" w:rsidRPr="00981926">
              <w:rPr>
                <w:rFonts w:ascii="Calibri" w:hAnsi="Calibri" w:cs="Calibri"/>
                <w:szCs w:val="24"/>
              </w:rPr>
              <w:lastRenderedPageBreak/>
              <w:t>of chronic health problems such as cardiovascular disease, diabetes and cancer. Planners and urban designers also need to consider measures to address social isolation that can contribute to depression and related mental ill-health.</w:t>
            </w:r>
            <w:r>
              <w:rPr>
                <w:rFonts w:ascii="Calibri" w:hAnsi="Calibri" w:cs="Calibri"/>
                <w:szCs w:val="24"/>
              </w:rPr>
              <w:t>”</w:t>
            </w:r>
            <w:r w:rsidR="000C4692" w:rsidRPr="00981926">
              <w:rPr>
                <w:rFonts w:ascii="Calibri" w:hAnsi="Calibri" w:cs="Calibri"/>
                <w:szCs w:val="24"/>
              </w:rPr>
              <w:t xml:space="preserve"> (</w:t>
            </w:r>
            <w:r w:rsidR="002B3939">
              <w:rPr>
                <w:rFonts w:ascii="Calibri" w:hAnsi="Calibri" w:cs="Calibri"/>
                <w:szCs w:val="24"/>
              </w:rPr>
              <w:t>p.</w:t>
            </w:r>
            <w:r w:rsidR="002B3939" w:rsidRPr="00981926">
              <w:rPr>
                <w:rFonts w:ascii="Calibri" w:hAnsi="Calibri" w:cs="Calibri"/>
                <w:szCs w:val="24"/>
              </w:rPr>
              <w:t xml:space="preserve"> </w:t>
            </w:r>
            <w:r w:rsidR="000C4692" w:rsidRPr="00981926">
              <w:rPr>
                <w:rFonts w:ascii="Calibri" w:hAnsi="Calibri" w:cs="Calibri"/>
                <w:szCs w:val="24"/>
              </w:rPr>
              <w:t>1)</w:t>
            </w:r>
          </w:p>
        </w:tc>
        <w:tc>
          <w:tcPr>
            <w:tcW w:w="3685" w:type="dxa"/>
          </w:tcPr>
          <w:p w14:paraId="1097BDDC" w14:textId="57E91722" w:rsidR="00D65C01" w:rsidRPr="00981926" w:rsidRDefault="007200A7" w:rsidP="00D65C01">
            <w:pPr>
              <w:rPr>
                <w:rFonts w:ascii="Calibri" w:hAnsi="Calibri" w:cs="Calibri"/>
                <w:szCs w:val="24"/>
              </w:rPr>
            </w:pPr>
            <w:r w:rsidRPr="00981926">
              <w:rPr>
                <w:rFonts w:ascii="Calibri" w:hAnsi="Calibri" w:cs="Calibri"/>
                <w:szCs w:val="24"/>
              </w:rPr>
              <w:lastRenderedPageBreak/>
              <w:t xml:space="preserve">No mention of disability – but does talk about </w:t>
            </w:r>
            <w:r w:rsidR="00F429C2">
              <w:rPr>
                <w:rFonts w:ascii="Calibri" w:hAnsi="Calibri" w:cs="Calibri"/>
                <w:szCs w:val="24"/>
              </w:rPr>
              <w:t xml:space="preserve">prevention of </w:t>
            </w:r>
            <w:r w:rsidRPr="00981926">
              <w:rPr>
                <w:rFonts w:ascii="Calibri" w:hAnsi="Calibri" w:cs="Calibri"/>
                <w:szCs w:val="24"/>
              </w:rPr>
              <w:t>chronic disease and mental health</w:t>
            </w:r>
            <w:r w:rsidR="00ED5529">
              <w:rPr>
                <w:rFonts w:ascii="Calibri" w:hAnsi="Calibri" w:cs="Calibri"/>
                <w:szCs w:val="24"/>
              </w:rPr>
              <w:t xml:space="preserve"> needs</w:t>
            </w:r>
            <w:r w:rsidR="009B1A90">
              <w:rPr>
                <w:rFonts w:ascii="Calibri" w:hAnsi="Calibri" w:cs="Calibri"/>
                <w:szCs w:val="24"/>
              </w:rPr>
              <w:t xml:space="preserve"> that are</w:t>
            </w:r>
            <w:r w:rsidR="00E67AE4">
              <w:rPr>
                <w:rFonts w:ascii="Calibri" w:hAnsi="Calibri" w:cs="Calibri"/>
                <w:szCs w:val="24"/>
              </w:rPr>
              <w:t xml:space="preserve"> </w:t>
            </w:r>
            <w:r w:rsidR="00E67AE4" w:rsidRPr="00E67AE4">
              <w:rPr>
                <w:rFonts w:ascii="Calibri" w:hAnsi="Calibri" w:cs="Calibri"/>
                <w:szCs w:val="24"/>
              </w:rPr>
              <w:t xml:space="preserve">promoted through the </w:t>
            </w:r>
            <w:r w:rsidR="00E67AE4" w:rsidRPr="00E67AE4">
              <w:rPr>
                <w:rFonts w:ascii="Calibri" w:hAnsi="Calibri" w:cs="Calibri"/>
                <w:szCs w:val="24"/>
              </w:rPr>
              <w:lastRenderedPageBreak/>
              <w:t>design and planning of built environments. However, the lack of focus on the health and wellbeing of people with disabilities or chronic health issues presents a narrow and potentially exclusionary conception of health.</w:t>
            </w:r>
          </w:p>
          <w:p w14:paraId="54C42794" w14:textId="77777777" w:rsidR="000C4692" w:rsidRPr="00981926" w:rsidRDefault="000C4692" w:rsidP="00D65C01">
            <w:pPr>
              <w:rPr>
                <w:rFonts w:ascii="Calibri" w:hAnsi="Calibri" w:cs="Calibri"/>
                <w:szCs w:val="24"/>
              </w:rPr>
            </w:pPr>
          </w:p>
          <w:p w14:paraId="30489F83" w14:textId="4277F500" w:rsidR="000C4692" w:rsidRPr="00981926" w:rsidRDefault="000C4692" w:rsidP="00D65C01">
            <w:pPr>
              <w:rPr>
                <w:rFonts w:ascii="Calibri" w:hAnsi="Calibri" w:cs="Calibri"/>
                <w:szCs w:val="24"/>
              </w:rPr>
            </w:pPr>
          </w:p>
        </w:tc>
      </w:tr>
      <w:tr w:rsidR="001A7854" w:rsidRPr="005D2E58" w14:paraId="562A0ADA" w14:textId="77777777" w:rsidTr="00496E90">
        <w:tc>
          <w:tcPr>
            <w:tcW w:w="2122" w:type="dxa"/>
          </w:tcPr>
          <w:p w14:paraId="6EB67D97" w14:textId="6A1CE4C2" w:rsidR="00E90DF5" w:rsidRPr="00981926" w:rsidRDefault="001B64DA" w:rsidP="00D65C01">
            <w:pPr>
              <w:rPr>
                <w:rFonts w:ascii="Calibri" w:hAnsi="Calibri" w:cs="Calibri"/>
                <w:szCs w:val="24"/>
              </w:rPr>
            </w:pPr>
            <w:hyperlink r:id="rId26" w:history="1">
              <w:r w:rsidR="00E316F7" w:rsidRPr="00405442">
                <w:rPr>
                  <w:rStyle w:val="Hyperlink"/>
                  <w:rFonts w:ascii="Calibri" w:hAnsi="Calibri" w:cs="Calibri"/>
                  <w:szCs w:val="24"/>
                </w:rPr>
                <w:t xml:space="preserve"> </w:t>
              </w:r>
              <w:r w:rsidR="00B227E7" w:rsidRPr="00405442">
                <w:rPr>
                  <w:rStyle w:val="Hyperlink"/>
                  <w:rFonts w:ascii="Calibri" w:hAnsi="Calibri" w:cs="Calibri"/>
                  <w:szCs w:val="24"/>
                </w:rPr>
                <w:t xml:space="preserve">PIA Public Participation Position Statement </w:t>
              </w:r>
            </w:hyperlink>
            <w:r w:rsidR="002B3939">
              <w:rPr>
                <w:rStyle w:val="Hyperlink"/>
                <w:rFonts w:ascii="Calibri" w:hAnsi="Calibri" w:cs="Calibri"/>
                <w:szCs w:val="24"/>
              </w:rPr>
              <w:t xml:space="preserve"> (2011)</w:t>
            </w:r>
            <w:r w:rsidR="00B227E7" w:rsidRPr="00981926">
              <w:rPr>
                <w:rFonts w:ascii="Calibri" w:hAnsi="Calibri" w:cs="Calibri"/>
                <w:szCs w:val="24"/>
              </w:rPr>
              <w:t xml:space="preserve"> </w:t>
            </w:r>
          </w:p>
        </w:tc>
        <w:tc>
          <w:tcPr>
            <w:tcW w:w="4536" w:type="dxa"/>
          </w:tcPr>
          <w:p w14:paraId="7EE110E2" w14:textId="50F5278E" w:rsidR="008E3CDF" w:rsidRPr="00981926" w:rsidRDefault="00B227E7" w:rsidP="008E3CDF">
            <w:pPr>
              <w:rPr>
                <w:rFonts w:ascii="Calibri" w:hAnsi="Calibri" w:cs="Calibri"/>
                <w:szCs w:val="24"/>
              </w:rPr>
            </w:pPr>
            <w:r w:rsidRPr="00981926">
              <w:rPr>
                <w:rFonts w:ascii="Calibri" w:hAnsi="Calibri" w:cs="Calibri"/>
                <w:szCs w:val="24"/>
              </w:rPr>
              <w:t>“</w:t>
            </w:r>
            <w:r w:rsidR="008E3CDF" w:rsidRPr="00981926">
              <w:rPr>
                <w:rFonts w:ascii="Calibri" w:hAnsi="Calibri" w:cs="Calibri"/>
                <w:szCs w:val="24"/>
              </w:rPr>
              <w:t>PIA believes that good planning practice involves maximising opportunities for participation in planning and that this should include:</w:t>
            </w:r>
          </w:p>
          <w:p w14:paraId="1B51B7E6" w14:textId="77777777" w:rsidR="008E3CDF" w:rsidRPr="00D25063" w:rsidRDefault="008E3CDF" w:rsidP="00D25063">
            <w:pPr>
              <w:pStyle w:val="ListParagraph"/>
              <w:numPr>
                <w:ilvl w:val="0"/>
                <w:numId w:val="33"/>
              </w:numPr>
              <w:rPr>
                <w:rFonts w:ascii="Calibri" w:hAnsi="Calibri" w:cs="Calibri"/>
                <w:szCs w:val="24"/>
              </w:rPr>
            </w:pPr>
            <w:r w:rsidRPr="00D25063">
              <w:rPr>
                <w:rFonts w:ascii="Calibri" w:hAnsi="Calibri" w:cs="Calibri"/>
                <w:szCs w:val="24"/>
              </w:rPr>
              <w:t>diversifying ways in which people can take part,</w:t>
            </w:r>
          </w:p>
          <w:p w14:paraId="2908A788" w14:textId="77777777" w:rsidR="008E3CDF" w:rsidRPr="00D25063" w:rsidRDefault="008E3CDF" w:rsidP="00D25063">
            <w:pPr>
              <w:pStyle w:val="ListParagraph"/>
              <w:numPr>
                <w:ilvl w:val="0"/>
                <w:numId w:val="33"/>
              </w:numPr>
              <w:rPr>
                <w:rFonts w:ascii="Calibri" w:hAnsi="Calibri" w:cs="Calibri"/>
                <w:szCs w:val="24"/>
              </w:rPr>
            </w:pPr>
            <w:r w:rsidRPr="00D25063">
              <w:rPr>
                <w:rFonts w:ascii="Calibri" w:hAnsi="Calibri" w:cs="Calibri"/>
                <w:szCs w:val="24"/>
              </w:rPr>
              <w:t>encouraging and enabling participation by members of groups that are hard to reach, and</w:t>
            </w:r>
          </w:p>
          <w:p w14:paraId="69FCEDBC" w14:textId="13CFC225" w:rsidR="00D65C01" w:rsidRPr="00D25063" w:rsidRDefault="008E3CDF" w:rsidP="00D25063">
            <w:pPr>
              <w:pStyle w:val="ListParagraph"/>
              <w:numPr>
                <w:ilvl w:val="0"/>
                <w:numId w:val="33"/>
              </w:numPr>
              <w:rPr>
                <w:rFonts w:ascii="Calibri" w:hAnsi="Calibri" w:cs="Calibri"/>
                <w:szCs w:val="24"/>
              </w:rPr>
            </w:pPr>
            <w:r w:rsidRPr="00D25063">
              <w:rPr>
                <w:rFonts w:ascii="Calibri" w:hAnsi="Calibri" w:cs="Calibri"/>
                <w:szCs w:val="24"/>
              </w:rPr>
              <w:t>making formal provision for the interests of some groups, especially future generations, to be represented</w:t>
            </w:r>
            <w:r w:rsidR="001813B5" w:rsidRPr="00D25063">
              <w:rPr>
                <w:rFonts w:ascii="Calibri" w:hAnsi="Calibri" w:cs="Calibri"/>
                <w:szCs w:val="24"/>
              </w:rPr>
              <w:t>….”</w:t>
            </w:r>
            <w:r w:rsidR="002B3939">
              <w:rPr>
                <w:rFonts w:ascii="Calibri" w:hAnsi="Calibri" w:cs="Calibri"/>
                <w:szCs w:val="24"/>
              </w:rPr>
              <w:t xml:space="preserve"> (p. 1)</w:t>
            </w:r>
          </w:p>
        </w:tc>
        <w:tc>
          <w:tcPr>
            <w:tcW w:w="3685" w:type="dxa"/>
          </w:tcPr>
          <w:p w14:paraId="1D6582C7" w14:textId="26B27C6B" w:rsidR="0007545E" w:rsidRPr="00981926" w:rsidRDefault="00B227E7" w:rsidP="00D65C01">
            <w:pPr>
              <w:rPr>
                <w:rFonts w:ascii="Calibri" w:hAnsi="Calibri" w:cs="Calibri"/>
                <w:szCs w:val="24"/>
              </w:rPr>
            </w:pPr>
            <w:r w:rsidRPr="00981926">
              <w:rPr>
                <w:rFonts w:ascii="Calibri" w:hAnsi="Calibri" w:cs="Calibri"/>
                <w:szCs w:val="24"/>
              </w:rPr>
              <w:t>No</w:t>
            </w:r>
            <w:r w:rsidR="002B3939">
              <w:rPr>
                <w:rFonts w:ascii="Calibri" w:hAnsi="Calibri" w:cs="Calibri"/>
                <w:szCs w:val="24"/>
              </w:rPr>
              <w:t xml:space="preserve"> mention of</w:t>
            </w:r>
            <w:r w:rsidRPr="00981926">
              <w:rPr>
                <w:rFonts w:ascii="Calibri" w:hAnsi="Calibri" w:cs="Calibri"/>
                <w:szCs w:val="24"/>
              </w:rPr>
              <w:t xml:space="preserve"> </w:t>
            </w:r>
            <w:r w:rsidR="00756DA2" w:rsidRPr="00981926">
              <w:rPr>
                <w:rFonts w:ascii="Calibri" w:hAnsi="Calibri" w:cs="Calibri"/>
                <w:szCs w:val="24"/>
              </w:rPr>
              <w:t>disability</w:t>
            </w:r>
            <w:r w:rsidR="00756DA2">
              <w:rPr>
                <w:rFonts w:ascii="Calibri" w:hAnsi="Calibri" w:cs="Calibri"/>
                <w:szCs w:val="24"/>
              </w:rPr>
              <w:t xml:space="preserve"> but</w:t>
            </w:r>
            <w:r w:rsidRPr="00981926">
              <w:rPr>
                <w:rFonts w:ascii="Calibri" w:hAnsi="Calibri" w:cs="Calibri"/>
                <w:szCs w:val="24"/>
              </w:rPr>
              <w:t xml:space="preserve"> </w:t>
            </w:r>
            <w:r w:rsidR="0007545E" w:rsidRPr="00981926">
              <w:rPr>
                <w:rFonts w:ascii="Calibri" w:hAnsi="Calibri" w:cs="Calibri"/>
                <w:szCs w:val="24"/>
              </w:rPr>
              <w:t xml:space="preserve">speaks to inclusion and </w:t>
            </w:r>
            <w:r w:rsidR="00895972" w:rsidRPr="00981926">
              <w:rPr>
                <w:rFonts w:ascii="Calibri" w:hAnsi="Calibri" w:cs="Calibri"/>
                <w:szCs w:val="24"/>
              </w:rPr>
              <w:t>diversity</w:t>
            </w:r>
            <w:r w:rsidR="00FE46A1">
              <w:rPr>
                <w:rFonts w:ascii="Calibri" w:hAnsi="Calibri" w:cs="Calibri"/>
                <w:szCs w:val="24"/>
              </w:rPr>
              <w:t xml:space="preserve"> more bro</w:t>
            </w:r>
            <w:r w:rsidR="001D3B9C">
              <w:rPr>
                <w:rFonts w:ascii="Calibri" w:hAnsi="Calibri" w:cs="Calibri"/>
                <w:szCs w:val="24"/>
              </w:rPr>
              <w:t>adly</w:t>
            </w:r>
            <w:r w:rsidR="00895972" w:rsidRPr="00981926">
              <w:rPr>
                <w:rFonts w:ascii="Calibri" w:hAnsi="Calibri" w:cs="Calibri"/>
                <w:szCs w:val="24"/>
              </w:rPr>
              <w:t>.</w:t>
            </w:r>
          </w:p>
          <w:p w14:paraId="4E5DCAD9" w14:textId="77777777" w:rsidR="0007545E" w:rsidRPr="00981926" w:rsidRDefault="0007545E" w:rsidP="00D65C01">
            <w:pPr>
              <w:rPr>
                <w:rFonts w:ascii="Calibri" w:hAnsi="Calibri" w:cs="Calibri"/>
                <w:szCs w:val="24"/>
              </w:rPr>
            </w:pPr>
          </w:p>
          <w:p w14:paraId="27392415" w14:textId="0481BAB9" w:rsidR="00D65C01" w:rsidRPr="00981926" w:rsidRDefault="00D65C01" w:rsidP="00D65C01">
            <w:pPr>
              <w:rPr>
                <w:rFonts w:ascii="Calibri" w:hAnsi="Calibri" w:cs="Calibri"/>
                <w:szCs w:val="24"/>
              </w:rPr>
            </w:pPr>
          </w:p>
        </w:tc>
      </w:tr>
      <w:tr w:rsidR="00B76933" w:rsidRPr="005D2E58" w14:paraId="1BAC9B43" w14:textId="77777777" w:rsidTr="00496E90">
        <w:tc>
          <w:tcPr>
            <w:tcW w:w="2122" w:type="dxa"/>
          </w:tcPr>
          <w:p w14:paraId="7FC5C62E" w14:textId="08606739" w:rsidR="00C24FC5" w:rsidRPr="00405442" w:rsidRDefault="00405442" w:rsidP="00C24FC5">
            <w:pPr>
              <w:rPr>
                <w:rStyle w:val="Hyperlink"/>
                <w:rFonts w:ascii="Calibri" w:hAnsi="Calibri" w:cs="Calibri"/>
                <w:szCs w:val="24"/>
              </w:rPr>
            </w:pPr>
            <w:r>
              <w:rPr>
                <w:rFonts w:ascii="Calibri" w:hAnsi="Calibri" w:cs="Calibri"/>
                <w:szCs w:val="24"/>
              </w:rPr>
              <w:fldChar w:fldCharType="begin"/>
            </w:r>
            <w:r>
              <w:rPr>
                <w:rFonts w:ascii="Calibri" w:hAnsi="Calibri" w:cs="Calibri"/>
                <w:szCs w:val="24"/>
              </w:rPr>
              <w:instrText>HYPERLINK "https://www.planning.org.au/planningresourcesnew/climate-change"</w:instrText>
            </w:r>
            <w:r>
              <w:rPr>
                <w:rFonts w:ascii="Calibri" w:hAnsi="Calibri" w:cs="Calibri"/>
                <w:szCs w:val="24"/>
              </w:rPr>
            </w:r>
            <w:r>
              <w:rPr>
                <w:rFonts w:ascii="Calibri" w:hAnsi="Calibri" w:cs="Calibri"/>
                <w:szCs w:val="24"/>
              </w:rPr>
              <w:fldChar w:fldCharType="separate"/>
            </w:r>
            <w:r w:rsidR="00C24FC5" w:rsidRPr="00405442">
              <w:rPr>
                <w:rStyle w:val="Hyperlink"/>
                <w:rFonts w:ascii="Calibri" w:hAnsi="Calibri" w:cs="Calibri"/>
                <w:szCs w:val="24"/>
              </w:rPr>
              <w:t>PIA CLIMATE SERIES:</w:t>
            </w:r>
          </w:p>
          <w:p w14:paraId="6150DA08" w14:textId="77777777" w:rsidR="00C24FC5" w:rsidRPr="00405442" w:rsidRDefault="00C24FC5" w:rsidP="00C24FC5">
            <w:pPr>
              <w:rPr>
                <w:rStyle w:val="Hyperlink"/>
                <w:rFonts w:ascii="Calibri" w:hAnsi="Calibri" w:cs="Calibri"/>
                <w:szCs w:val="24"/>
              </w:rPr>
            </w:pPr>
            <w:r w:rsidRPr="00405442">
              <w:rPr>
                <w:rStyle w:val="Hyperlink"/>
                <w:rFonts w:ascii="Calibri" w:hAnsi="Calibri" w:cs="Calibri"/>
                <w:szCs w:val="24"/>
              </w:rPr>
              <w:t>Planning in a Changing</w:t>
            </w:r>
          </w:p>
          <w:p w14:paraId="75C9408A" w14:textId="77777777" w:rsidR="00C24FC5" w:rsidRPr="00405442" w:rsidRDefault="00C24FC5" w:rsidP="00C24FC5">
            <w:pPr>
              <w:rPr>
                <w:rStyle w:val="Hyperlink"/>
                <w:rFonts w:ascii="Calibri" w:hAnsi="Calibri" w:cs="Calibri"/>
                <w:szCs w:val="24"/>
              </w:rPr>
            </w:pPr>
            <w:r w:rsidRPr="00405442">
              <w:rPr>
                <w:rStyle w:val="Hyperlink"/>
                <w:rFonts w:ascii="Calibri" w:hAnsi="Calibri" w:cs="Calibri"/>
                <w:szCs w:val="24"/>
              </w:rPr>
              <w:t>Climate</w:t>
            </w:r>
          </w:p>
          <w:p w14:paraId="44BDF3F4" w14:textId="77777777" w:rsidR="00C24FC5" w:rsidRPr="00405442" w:rsidRDefault="00C24FC5" w:rsidP="00C24FC5">
            <w:pPr>
              <w:rPr>
                <w:rStyle w:val="Hyperlink"/>
                <w:rFonts w:ascii="Calibri" w:hAnsi="Calibri" w:cs="Calibri"/>
                <w:szCs w:val="24"/>
              </w:rPr>
            </w:pPr>
            <w:r w:rsidRPr="00405442">
              <w:rPr>
                <w:rStyle w:val="Hyperlink"/>
                <w:rFonts w:ascii="Calibri" w:hAnsi="Calibri" w:cs="Calibri"/>
                <w:szCs w:val="24"/>
              </w:rPr>
              <w:t>Position Statement</w:t>
            </w:r>
          </w:p>
          <w:p w14:paraId="1F5AA138" w14:textId="6D1FCFBA" w:rsidR="00B76933" w:rsidRPr="00981926" w:rsidRDefault="00405442" w:rsidP="00C24FC5">
            <w:pPr>
              <w:rPr>
                <w:rFonts w:ascii="Calibri" w:hAnsi="Calibri" w:cs="Calibri"/>
                <w:szCs w:val="24"/>
              </w:rPr>
            </w:pPr>
            <w:r>
              <w:rPr>
                <w:rFonts w:ascii="Calibri" w:hAnsi="Calibri" w:cs="Calibri"/>
                <w:szCs w:val="24"/>
              </w:rPr>
              <w:fldChar w:fldCharType="end"/>
            </w:r>
            <w:r w:rsidR="002B3939">
              <w:rPr>
                <w:rFonts w:ascii="Calibri" w:hAnsi="Calibri" w:cs="Calibri"/>
                <w:szCs w:val="24"/>
              </w:rPr>
              <w:t xml:space="preserve"> (2021)</w:t>
            </w:r>
          </w:p>
          <w:p w14:paraId="2D948ED4" w14:textId="10819C83" w:rsidR="00E90DF5" w:rsidRPr="00981926" w:rsidRDefault="00E90DF5" w:rsidP="00496E90">
            <w:pPr>
              <w:rPr>
                <w:rFonts w:ascii="Calibri" w:hAnsi="Calibri" w:cs="Calibri"/>
                <w:szCs w:val="24"/>
              </w:rPr>
            </w:pPr>
          </w:p>
        </w:tc>
        <w:tc>
          <w:tcPr>
            <w:tcW w:w="4536" w:type="dxa"/>
          </w:tcPr>
          <w:p w14:paraId="04A8B25E" w14:textId="0C072337" w:rsidR="00B76933" w:rsidRPr="00981926" w:rsidRDefault="002B3939" w:rsidP="00B76933">
            <w:pPr>
              <w:rPr>
                <w:rFonts w:ascii="Calibri" w:hAnsi="Calibri" w:cs="Calibri"/>
                <w:szCs w:val="24"/>
              </w:rPr>
            </w:pPr>
            <w:r>
              <w:rPr>
                <w:rFonts w:ascii="Calibri" w:hAnsi="Calibri" w:cs="Calibri"/>
                <w:szCs w:val="24"/>
              </w:rPr>
              <w:t>“</w:t>
            </w:r>
            <w:r w:rsidR="00B76933" w:rsidRPr="00981926">
              <w:rPr>
                <w:rFonts w:ascii="Calibri" w:hAnsi="Calibri" w:cs="Calibri"/>
                <w:szCs w:val="24"/>
              </w:rPr>
              <w:t>It further acknowledges that climate risks and vulnerability are unevenly distributed and generally greater for disadvantaged people and communities.</w:t>
            </w:r>
            <w:r>
              <w:rPr>
                <w:rFonts w:ascii="Calibri" w:hAnsi="Calibri" w:cs="Calibri"/>
                <w:szCs w:val="24"/>
              </w:rPr>
              <w:t>”</w:t>
            </w:r>
            <w:r w:rsidR="00B76933" w:rsidRPr="00981926">
              <w:rPr>
                <w:rFonts w:ascii="Calibri" w:hAnsi="Calibri" w:cs="Calibri"/>
                <w:szCs w:val="24"/>
              </w:rPr>
              <w:t xml:space="preserve"> (</w:t>
            </w:r>
            <w:r w:rsidR="001759B0" w:rsidRPr="00981926">
              <w:rPr>
                <w:rFonts w:ascii="Calibri" w:hAnsi="Calibri" w:cs="Calibri"/>
                <w:szCs w:val="24"/>
              </w:rPr>
              <w:t>p</w:t>
            </w:r>
            <w:r w:rsidR="00925240" w:rsidRPr="00981926">
              <w:rPr>
                <w:rFonts w:ascii="Calibri" w:hAnsi="Calibri" w:cs="Calibri"/>
                <w:szCs w:val="24"/>
              </w:rPr>
              <w:t xml:space="preserve">. </w:t>
            </w:r>
            <w:r w:rsidR="001759B0" w:rsidRPr="00981926">
              <w:rPr>
                <w:rFonts w:ascii="Calibri" w:hAnsi="Calibri" w:cs="Calibri"/>
                <w:szCs w:val="24"/>
              </w:rPr>
              <w:t>3</w:t>
            </w:r>
            <w:r w:rsidR="00B76933" w:rsidRPr="00981926">
              <w:rPr>
                <w:rFonts w:ascii="Calibri" w:hAnsi="Calibri" w:cs="Calibri"/>
                <w:szCs w:val="24"/>
              </w:rPr>
              <w:t>)</w:t>
            </w:r>
            <w:r>
              <w:rPr>
                <w:rFonts w:ascii="Calibri" w:hAnsi="Calibri" w:cs="Calibri"/>
                <w:szCs w:val="24"/>
              </w:rPr>
              <w:br/>
            </w:r>
          </w:p>
          <w:p w14:paraId="36652FE4" w14:textId="6379F71C" w:rsidR="001759B0" w:rsidRPr="00981926" w:rsidRDefault="002B3939" w:rsidP="001759B0">
            <w:pPr>
              <w:rPr>
                <w:rFonts w:ascii="Calibri" w:hAnsi="Calibri" w:cs="Calibri"/>
                <w:szCs w:val="24"/>
              </w:rPr>
            </w:pPr>
            <w:r>
              <w:rPr>
                <w:rFonts w:ascii="Calibri" w:hAnsi="Calibri" w:cs="Calibri"/>
                <w:szCs w:val="24"/>
              </w:rPr>
              <w:t>“</w:t>
            </w:r>
            <w:r w:rsidR="001759B0" w:rsidRPr="00981926">
              <w:rPr>
                <w:rFonts w:ascii="Calibri" w:hAnsi="Calibri" w:cs="Calibri"/>
                <w:szCs w:val="24"/>
              </w:rPr>
              <w:t>Ensuring that engagement processes are</w:t>
            </w:r>
          </w:p>
          <w:p w14:paraId="37382FC3" w14:textId="66FB64FF" w:rsidR="001759B0" w:rsidRPr="00981926" w:rsidRDefault="001759B0" w:rsidP="005D2E58">
            <w:pPr>
              <w:rPr>
                <w:rFonts w:ascii="Calibri" w:hAnsi="Calibri" w:cs="Calibri"/>
                <w:szCs w:val="24"/>
              </w:rPr>
            </w:pPr>
            <w:r w:rsidRPr="00981926">
              <w:rPr>
                <w:rFonts w:ascii="Calibri" w:hAnsi="Calibri" w:cs="Calibri"/>
                <w:szCs w:val="24"/>
              </w:rPr>
              <w:t>inclusive, targeting disadvantaged people and</w:t>
            </w:r>
            <w:r w:rsidR="005D2E58" w:rsidRPr="00981926">
              <w:rPr>
                <w:rFonts w:ascii="Calibri" w:hAnsi="Calibri" w:cs="Calibri"/>
                <w:szCs w:val="24"/>
              </w:rPr>
              <w:t xml:space="preserve"> </w:t>
            </w:r>
            <w:r w:rsidRPr="00981926">
              <w:rPr>
                <w:rFonts w:ascii="Calibri" w:hAnsi="Calibri" w:cs="Calibri"/>
                <w:szCs w:val="24"/>
              </w:rPr>
              <w:t>communities along with other stakeholders.</w:t>
            </w:r>
            <w:r w:rsidR="002B3939">
              <w:rPr>
                <w:rFonts w:ascii="Calibri" w:hAnsi="Calibri" w:cs="Calibri"/>
                <w:szCs w:val="24"/>
              </w:rPr>
              <w:t>”</w:t>
            </w:r>
            <w:r w:rsidRPr="00981926">
              <w:rPr>
                <w:rFonts w:ascii="Calibri" w:hAnsi="Calibri" w:cs="Calibri"/>
                <w:szCs w:val="24"/>
              </w:rPr>
              <w:t xml:space="preserve"> (p. 7).</w:t>
            </w:r>
          </w:p>
        </w:tc>
        <w:tc>
          <w:tcPr>
            <w:tcW w:w="3685" w:type="dxa"/>
          </w:tcPr>
          <w:p w14:paraId="018D1007" w14:textId="3DEEAF19" w:rsidR="00B76933" w:rsidRPr="00981926" w:rsidRDefault="00B76933" w:rsidP="00D65C01">
            <w:pPr>
              <w:rPr>
                <w:rFonts w:ascii="Calibri" w:hAnsi="Calibri" w:cs="Calibri"/>
                <w:szCs w:val="24"/>
              </w:rPr>
            </w:pPr>
            <w:r w:rsidRPr="00981926">
              <w:rPr>
                <w:rFonts w:ascii="Calibri" w:hAnsi="Calibri" w:cs="Calibri"/>
                <w:szCs w:val="24"/>
              </w:rPr>
              <w:t xml:space="preserve">No </w:t>
            </w:r>
            <w:r w:rsidR="002B3939">
              <w:rPr>
                <w:rFonts w:ascii="Calibri" w:hAnsi="Calibri" w:cs="Calibri"/>
                <w:szCs w:val="24"/>
              </w:rPr>
              <w:t xml:space="preserve">mention of </w:t>
            </w:r>
            <w:proofErr w:type="gramStart"/>
            <w:r w:rsidRPr="00981926">
              <w:rPr>
                <w:rFonts w:ascii="Calibri" w:hAnsi="Calibri" w:cs="Calibri"/>
                <w:szCs w:val="24"/>
              </w:rPr>
              <w:t>disability</w:t>
            </w:r>
            <w:r w:rsidR="00981926">
              <w:rPr>
                <w:rFonts w:ascii="Calibri" w:hAnsi="Calibri" w:cs="Calibri"/>
                <w:szCs w:val="24"/>
              </w:rPr>
              <w:t xml:space="preserve">, </w:t>
            </w:r>
            <w:r w:rsidR="00756DA2">
              <w:rPr>
                <w:rFonts w:ascii="Calibri" w:hAnsi="Calibri" w:cs="Calibri"/>
                <w:szCs w:val="24"/>
              </w:rPr>
              <w:t>but</w:t>
            </w:r>
            <w:proofErr w:type="gramEnd"/>
            <w:r w:rsidR="00756DA2">
              <w:rPr>
                <w:rFonts w:ascii="Calibri" w:hAnsi="Calibri" w:cs="Calibri"/>
                <w:szCs w:val="24"/>
              </w:rPr>
              <w:t xml:space="preserve"> </w:t>
            </w:r>
            <w:r w:rsidR="001D3B9C" w:rsidRPr="001D3B9C">
              <w:rPr>
                <w:rFonts w:ascii="Calibri" w:hAnsi="Calibri" w:cs="Calibri"/>
                <w:szCs w:val="24"/>
              </w:rPr>
              <w:t xml:space="preserve">makes </w:t>
            </w:r>
            <w:r w:rsidR="009B1A90">
              <w:rPr>
                <w:rFonts w:ascii="Calibri" w:hAnsi="Calibri" w:cs="Calibri"/>
                <w:szCs w:val="24"/>
              </w:rPr>
              <w:t>one</w:t>
            </w:r>
            <w:r w:rsidR="009B1A90" w:rsidRPr="001D3B9C">
              <w:rPr>
                <w:rFonts w:ascii="Calibri" w:hAnsi="Calibri" w:cs="Calibri"/>
                <w:szCs w:val="24"/>
              </w:rPr>
              <w:t xml:space="preserve"> </w:t>
            </w:r>
            <w:r w:rsidR="001D3B9C" w:rsidRPr="001D3B9C">
              <w:rPr>
                <w:rFonts w:ascii="Calibri" w:hAnsi="Calibri" w:cs="Calibri"/>
                <w:szCs w:val="24"/>
              </w:rPr>
              <w:t xml:space="preserve">reference to the exacerbated climate risks borne </w:t>
            </w:r>
            <w:r w:rsidR="009B1A90">
              <w:rPr>
                <w:rFonts w:ascii="Calibri" w:hAnsi="Calibri" w:cs="Calibri"/>
                <w:szCs w:val="24"/>
              </w:rPr>
              <w:t>by</w:t>
            </w:r>
            <w:r w:rsidRPr="00981926">
              <w:rPr>
                <w:rFonts w:ascii="Calibri" w:hAnsi="Calibri" w:cs="Calibri"/>
                <w:szCs w:val="24"/>
              </w:rPr>
              <w:t xml:space="preserve"> disadvantaged people and communities</w:t>
            </w:r>
            <w:r w:rsidR="001D3B9C">
              <w:rPr>
                <w:rFonts w:ascii="Calibri" w:hAnsi="Calibri" w:cs="Calibri"/>
                <w:szCs w:val="24"/>
              </w:rPr>
              <w:t>.</w:t>
            </w:r>
          </w:p>
        </w:tc>
      </w:tr>
      <w:tr w:rsidR="00925240" w:rsidRPr="005D2E58" w14:paraId="625E82AC" w14:textId="77777777" w:rsidTr="00496E90">
        <w:tc>
          <w:tcPr>
            <w:tcW w:w="2122" w:type="dxa"/>
          </w:tcPr>
          <w:p w14:paraId="2B5B2DBB" w14:textId="3A19DA38" w:rsidR="00925240" w:rsidRDefault="001B64DA" w:rsidP="002B3939">
            <w:pPr>
              <w:rPr>
                <w:rFonts w:ascii="Calibri" w:hAnsi="Calibri" w:cs="Calibri"/>
                <w:szCs w:val="24"/>
              </w:rPr>
            </w:pPr>
            <w:hyperlink r:id="rId27" w:history="1">
              <w:r w:rsidR="002B3939">
                <w:rPr>
                  <w:rStyle w:val="Hyperlink"/>
                  <w:rFonts w:ascii="Calibri" w:hAnsi="Calibri" w:cs="Calibri"/>
                  <w:szCs w:val="24"/>
                </w:rPr>
                <w:t>PIA Climate Series: Role of Planning in adapting to a changing climate – Appendix A: Land use planning principles for disaster resilient communities (AIDR)</w:t>
              </w:r>
            </w:hyperlink>
            <w:r w:rsidR="00D40DE5" w:rsidRPr="00981926">
              <w:rPr>
                <w:rFonts w:ascii="Calibri" w:hAnsi="Calibri" w:cs="Calibri"/>
                <w:szCs w:val="24"/>
              </w:rPr>
              <w:t xml:space="preserve"> </w:t>
            </w:r>
            <w:r w:rsidR="002B3939">
              <w:rPr>
                <w:rFonts w:ascii="Calibri" w:hAnsi="Calibri" w:cs="Calibri"/>
                <w:szCs w:val="24"/>
              </w:rPr>
              <w:t>(2021)</w:t>
            </w:r>
          </w:p>
          <w:p w14:paraId="55713067" w14:textId="6CE38132" w:rsidR="00E94D90" w:rsidRPr="00981926" w:rsidRDefault="00E94D90" w:rsidP="00D40DE5">
            <w:pPr>
              <w:rPr>
                <w:rFonts w:ascii="Calibri" w:hAnsi="Calibri" w:cs="Calibri"/>
                <w:szCs w:val="24"/>
              </w:rPr>
            </w:pPr>
          </w:p>
        </w:tc>
        <w:tc>
          <w:tcPr>
            <w:tcW w:w="4536" w:type="dxa"/>
          </w:tcPr>
          <w:p w14:paraId="725AD14E" w14:textId="7D3CF555" w:rsidR="00925240" w:rsidRPr="00981926" w:rsidRDefault="002B3939" w:rsidP="00AD7C78">
            <w:pPr>
              <w:rPr>
                <w:rFonts w:ascii="Calibri" w:hAnsi="Calibri" w:cs="Calibri"/>
                <w:szCs w:val="24"/>
              </w:rPr>
            </w:pPr>
            <w:r>
              <w:rPr>
                <w:rFonts w:ascii="Calibri" w:hAnsi="Calibri" w:cs="Calibri"/>
                <w:szCs w:val="24"/>
              </w:rPr>
              <w:t>“</w:t>
            </w:r>
            <w:r w:rsidR="009F4858" w:rsidRPr="00981926">
              <w:rPr>
                <w:rFonts w:ascii="Calibri" w:hAnsi="Calibri" w:cs="Calibri"/>
                <w:szCs w:val="24"/>
              </w:rPr>
              <w:t>3. Pursue resilient, sustainable and liveable</w:t>
            </w:r>
            <w:r w:rsidR="005D2E58" w:rsidRPr="00981926">
              <w:rPr>
                <w:rFonts w:ascii="Calibri" w:hAnsi="Calibri" w:cs="Calibri"/>
                <w:szCs w:val="24"/>
              </w:rPr>
              <w:t xml:space="preserve"> </w:t>
            </w:r>
            <w:r w:rsidR="009F4858" w:rsidRPr="00981926">
              <w:rPr>
                <w:rFonts w:ascii="Calibri" w:hAnsi="Calibri" w:cs="Calibri"/>
                <w:szCs w:val="24"/>
              </w:rPr>
              <w:t>communities</w:t>
            </w:r>
            <w:r w:rsidR="005D2E58" w:rsidRPr="00981926">
              <w:rPr>
                <w:rFonts w:ascii="Calibri" w:hAnsi="Calibri" w:cs="Calibri"/>
                <w:szCs w:val="24"/>
              </w:rPr>
              <w:t xml:space="preserve"> </w:t>
            </w:r>
            <w:r w:rsidR="009F4858" w:rsidRPr="00981926">
              <w:rPr>
                <w:rFonts w:ascii="Calibri" w:hAnsi="Calibri" w:cs="Calibri"/>
                <w:szCs w:val="24"/>
              </w:rPr>
              <w:t>Planning decisions are to support improvement</w:t>
            </w:r>
            <w:r>
              <w:rPr>
                <w:rFonts w:ascii="Calibri" w:hAnsi="Calibri" w:cs="Calibri"/>
                <w:szCs w:val="24"/>
              </w:rPr>
              <w:t>s</w:t>
            </w:r>
            <w:r w:rsidRPr="00981926">
              <w:rPr>
                <w:rFonts w:ascii="Calibri" w:hAnsi="Calibri" w:cs="Calibri"/>
                <w:szCs w:val="24"/>
              </w:rPr>
              <w:t xml:space="preserve"> to resilient, sustainable and liveable communities, and to minimise the effects of socioeconomic</w:t>
            </w:r>
            <w:r>
              <w:rPr>
                <w:rFonts w:ascii="Calibri" w:hAnsi="Calibri" w:cs="Calibri"/>
                <w:szCs w:val="24"/>
              </w:rPr>
              <w:t xml:space="preserve"> </w:t>
            </w:r>
            <w:r w:rsidRPr="00981926">
              <w:rPr>
                <w:rFonts w:ascii="Calibri" w:hAnsi="Calibri" w:cs="Calibri"/>
                <w:szCs w:val="24"/>
              </w:rPr>
              <w:t>inequalities on vulnerable members of the community.</w:t>
            </w:r>
            <w:r>
              <w:rPr>
                <w:rFonts w:ascii="Calibri" w:hAnsi="Calibri" w:cs="Calibri"/>
                <w:szCs w:val="24"/>
              </w:rPr>
              <w:t>” (p. 8)</w:t>
            </w:r>
          </w:p>
        </w:tc>
        <w:tc>
          <w:tcPr>
            <w:tcW w:w="3685" w:type="dxa"/>
          </w:tcPr>
          <w:p w14:paraId="211CA123" w14:textId="48B63981" w:rsidR="00925240" w:rsidRPr="00981926" w:rsidRDefault="00E26C52" w:rsidP="00D65C01">
            <w:pPr>
              <w:rPr>
                <w:rFonts w:ascii="Calibri" w:hAnsi="Calibri" w:cs="Calibri"/>
                <w:szCs w:val="24"/>
              </w:rPr>
            </w:pPr>
            <w:r w:rsidRPr="00981926">
              <w:rPr>
                <w:rFonts w:ascii="Calibri" w:hAnsi="Calibri" w:cs="Calibri"/>
                <w:szCs w:val="24"/>
              </w:rPr>
              <w:t>No</w:t>
            </w:r>
            <w:r w:rsidR="002B3939">
              <w:rPr>
                <w:rFonts w:ascii="Calibri" w:hAnsi="Calibri" w:cs="Calibri"/>
                <w:szCs w:val="24"/>
              </w:rPr>
              <w:t xml:space="preserve"> mention of</w:t>
            </w:r>
            <w:r w:rsidRPr="00981926">
              <w:rPr>
                <w:rFonts w:ascii="Calibri" w:hAnsi="Calibri" w:cs="Calibri"/>
                <w:szCs w:val="24"/>
              </w:rPr>
              <w:t xml:space="preserve"> </w:t>
            </w:r>
            <w:r w:rsidR="00806CF9" w:rsidRPr="00981926">
              <w:rPr>
                <w:rFonts w:ascii="Calibri" w:hAnsi="Calibri" w:cs="Calibri"/>
                <w:szCs w:val="24"/>
              </w:rPr>
              <w:t>disability</w:t>
            </w:r>
            <w:r w:rsidR="00806CF9">
              <w:rPr>
                <w:rFonts w:ascii="Calibri" w:hAnsi="Calibri" w:cs="Calibri"/>
                <w:szCs w:val="24"/>
              </w:rPr>
              <w:t xml:space="preserve"> but</w:t>
            </w:r>
            <w:r w:rsidRPr="00981926">
              <w:rPr>
                <w:rFonts w:ascii="Calibri" w:hAnsi="Calibri" w:cs="Calibri"/>
                <w:szCs w:val="24"/>
              </w:rPr>
              <w:t xml:space="preserve"> </w:t>
            </w:r>
            <w:r w:rsidR="001D3B9C">
              <w:rPr>
                <w:rFonts w:ascii="Calibri" w:hAnsi="Calibri" w:cs="Calibri"/>
                <w:szCs w:val="24"/>
              </w:rPr>
              <w:t xml:space="preserve">makes </w:t>
            </w:r>
            <w:r w:rsidR="009B1A90">
              <w:rPr>
                <w:rFonts w:ascii="Calibri" w:hAnsi="Calibri" w:cs="Calibri"/>
                <w:szCs w:val="24"/>
              </w:rPr>
              <w:t>one</w:t>
            </w:r>
            <w:r w:rsidRPr="00981926">
              <w:rPr>
                <w:rFonts w:ascii="Calibri" w:hAnsi="Calibri" w:cs="Calibri"/>
                <w:szCs w:val="24"/>
              </w:rPr>
              <w:t xml:space="preserve"> mention of </w:t>
            </w:r>
            <w:r w:rsidR="000C2A62" w:rsidRPr="000C2A62">
              <w:rPr>
                <w:rFonts w:ascii="Calibri" w:hAnsi="Calibri" w:cs="Calibri"/>
                <w:szCs w:val="24"/>
              </w:rPr>
              <w:t xml:space="preserve">the need for planning decisions to minimise effects of </w:t>
            </w:r>
            <w:r w:rsidRPr="00981926">
              <w:rPr>
                <w:rFonts w:ascii="Calibri" w:hAnsi="Calibri" w:cs="Calibri"/>
                <w:szCs w:val="24"/>
              </w:rPr>
              <w:t xml:space="preserve">inequalities and </w:t>
            </w:r>
            <w:r w:rsidR="001D3B9C">
              <w:rPr>
                <w:rFonts w:ascii="Calibri" w:hAnsi="Calibri" w:cs="Calibri"/>
                <w:szCs w:val="24"/>
              </w:rPr>
              <w:t>“</w:t>
            </w:r>
            <w:r w:rsidRPr="00981926">
              <w:rPr>
                <w:rFonts w:ascii="Calibri" w:hAnsi="Calibri" w:cs="Calibri"/>
                <w:szCs w:val="24"/>
              </w:rPr>
              <w:t>vulnerable</w:t>
            </w:r>
            <w:r w:rsidR="001D3B9C">
              <w:rPr>
                <w:rFonts w:ascii="Calibri" w:hAnsi="Calibri" w:cs="Calibri"/>
                <w:szCs w:val="24"/>
              </w:rPr>
              <w:t>”</w:t>
            </w:r>
            <w:r w:rsidRPr="00981926">
              <w:rPr>
                <w:rFonts w:ascii="Calibri" w:hAnsi="Calibri" w:cs="Calibri"/>
                <w:szCs w:val="24"/>
              </w:rPr>
              <w:t xml:space="preserve"> members</w:t>
            </w:r>
            <w:r w:rsidR="001D3B9C">
              <w:rPr>
                <w:rFonts w:ascii="Calibri" w:hAnsi="Calibri" w:cs="Calibri"/>
                <w:szCs w:val="24"/>
              </w:rPr>
              <w:t xml:space="preserve">. </w:t>
            </w:r>
            <w:r w:rsidR="00797A27">
              <w:rPr>
                <w:rFonts w:ascii="Calibri" w:hAnsi="Calibri" w:cs="Calibri"/>
                <w:szCs w:val="24"/>
              </w:rPr>
              <w:t xml:space="preserve">Needs better recognition of </w:t>
            </w:r>
            <w:r w:rsidR="00185F09">
              <w:rPr>
                <w:rFonts w:ascii="Calibri" w:hAnsi="Calibri" w:cs="Calibri"/>
                <w:szCs w:val="24"/>
              </w:rPr>
              <w:t xml:space="preserve">people with disabilities </w:t>
            </w:r>
            <w:r w:rsidR="00797A27">
              <w:rPr>
                <w:rFonts w:ascii="Calibri" w:hAnsi="Calibri" w:cs="Calibri"/>
                <w:szCs w:val="24"/>
              </w:rPr>
              <w:t xml:space="preserve">given the significant </w:t>
            </w:r>
            <w:r w:rsidR="00185F09">
              <w:rPr>
                <w:rFonts w:ascii="Calibri" w:hAnsi="Calibri" w:cs="Calibri"/>
                <w:szCs w:val="24"/>
              </w:rPr>
              <w:t>climate risks they carry</w:t>
            </w:r>
            <w:r w:rsidR="00797A27">
              <w:rPr>
                <w:rFonts w:ascii="Calibri" w:hAnsi="Calibri" w:cs="Calibri"/>
                <w:szCs w:val="24"/>
              </w:rPr>
              <w:t xml:space="preserve">. </w:t>
            </w:r>
            <w:r w:rsidR="00B9196E">
              <w:rPr>
                <w:rFonts w:ascii="Calibri" w:hAnsi="Calibri" w:cs="Calibri"/>
                <w:szCs w:val="24"/>
              </w:rPr>
              <w:t>Also,</w:t>
            </w:r>
            <w:r w:rsidR="00797A27">
              <w:rPr>
                <w:rFonts w:ascii="Calibri" w:hAnsi="Calibri" w:cs="Calibri"/>
                <w:szCs w:val="24"/>
              </w:rPr>
              <w:t xml:space="preserve"> t</w:t>
            </w:r>
            <w:r w:rsidR="001D3B9C">
              <w:rPr>
                <w:rFonts w:ascii="Calibri" w:hAnsi="Calibri" w:cs="Calibri"/>
                <w:szCs w:val="24"/>
              </w:rPr>
              <w:t xml:space="preserve">he term </w:t>
            </w:r>
            <w:r w:rsidR="000C2A62">
              <w:rPr>
                <w:rFonts w:ascii="Calibri" w:hAnsi="Calibri" w:cs="Calibri"/>
                <w:szCs w:val="24"/>
              </w:rPr>
              <w:t>d</w:t>
            </w:r>
            <w:r w:rsidR="00AD7C78">
              <w:rPr>
                <w:rFonts w:ascii="Calibri" w:hAnsi="Calibri" w:cs="Calibri"/>
                <w:szCs w:val="24"/>
              </w:rPr>
              <w:t>isadvantaged</w:t>
            </w:r>
            <w:r w:rsidR="001D3B9C">
              <w:rPr>
                <w:rFonts w:ascii="Calibri" w:hAnsi="Calibri" w:cs="Calibri"/>
                <w:szCs w:val="24"/>
              </w:rPr>
              <w:t xml:space="preserve"> </w:t>
            </w:r>
            <w:r w:rsidR="00AD7C78">
              <w:rPr>
                <w:rFonts w:ascii="Calibri" w:hAnsi="Calibri" w:cs="Calibri"/>
                <w:szCs w:val="24"/>
              </w:rPr>
              <w:t xml:space="preserve">would be more </w:t>
            </w:r>
            <w:r w:rsidR="00806CF9">
              <w:rPr>
                <w:rFonts w:ascii="Calibri" w:hAnsi="Calibri" w:cs="Calibri"/>
                <w:szCs w:val="24"/>
              </w:rPr>
              <w:t>appropriate then</w:t>
            </w:r>
            <w:r w:rsidR="00AD7C78">
              <w:rPr>
                <w:rFonts w:ascii="Calibri" w:hAnsi="Calibri" w:cs="Calibri"/>
                <w:szCs w:val="24"/>
              </w:rPr>
              <w:t xml:space="preserve"> “vulnerable”</w:t>
            </w:r>
            <w:r w:rsidR="00185F09">
              <w:rPr>
                <w:rFonts w:ascii="Calibri" w:hAnsi="Calibri" w:cs="Calibri"/>
                <w:szCs w:val="24"/>
              </w:rPr>
              <w:t>, which negates human agency</w:t>
            </w:r>
            <w:r w:rsidR="00AD7C78">
              <w:rPr>
                <w:rFonts w:ascii="Calibri" w:hAnsi="Calibri" w:cs="Calibri"/>
                <w:szCs w:val="24"/>
              </w:rPr>
              <w:t>.</w:t>
            </w:r>
          </w:p>
        </w:tc>
      </w:tr>
      <w:tr w:rsidR="00482030" w:rsidRPr="005D2E58" w14:paraId="7D236F2B" w14:textId="77777777" w:rsidTr="00496E90">
        <w:tc>
          <w:tcPr>
            <w:tcW w:w="2122" w:type="dxa"/>
          </w:tcPr>
          <w:p w14:paraId="6DC18009" w14:textId="15766AE9" w:rsidR="00482030" w:rsidRPr="00405442" w:rsidRDefault="001B64DA" w:rsidP="00D40DE5">
            <w:pPr>
              <w:rPr>
                <w:rFonts w:ascii="Calibri" w:hAnsi="Calibri" w:cs="Calibri"/>
                <w:szCs w:val="24"/>
              </w:rPr>
            </w:pPr>
            <w:hyperlink r:id="rId28" w:history="1">
              <w:r w:rsidR="00A639ED" w:rsidRPr="00405442">
                <w:rPr>
                  <w:rStyle w:val="Hyperlink"/>
                  <w:rFonts w:ascii="Calibri" w:hAnsi="Calibri" w:cs="Calibri"/>
                  <w:szCs w:val="24"/>
                </w:rPr>
                <w:t>Planning for the housing we need</w:t>
              </w:r>
              <w:r w:rsidR="002B3939">
                <w:rPr>
                  <w:rStyle w:val="Hyperlink"/>
                  <w:rFonts w:ascii="Calibri" w:hAnsi="Calibri" w:cs="Calibri"/>
                  <w:szCs w:val="24"/>
                </w:rPr>
                <w:t>:</w:t>
              </w:r>
              <w:r w:rsidR="00A639ED" w:rsidRPr="00405442">
                <w:rPr>
                  <w:rStyle w:val="Hyperlink"/>
                  <w:rFonts w:ascii="Calibri" w:hAnsi="Calibri" w:cs="Calibri"/>
                  <w:szCs w:val="24"/>
                </w:rPr>
                <w:t xml:space="preserve"> Ten ways planning can support housing affordability and diversity</w:t>
              </w:r>
            </w:hyperlink>
            <w:r w:rsidR="002B3939">
              <w:rPr>
                <w:rStyle w:val="Hyperlink"/>
                <w:rFonts w:ascii="Calibri" w:hAnsi="Calibri" w:cs="Calibri"/>
                <w:szCs w:val="24"/>
              </w:rPr>
              <w:t xml:space="preserve"> (2023)</w:t>
            </w:r>
            <w:r w:rsidR="005F4001" w:rsidRPr="00405442">
              <w:rPr>
                <w:rFonts w:ascii="Calibri" w:hAnsi="Calibri" w:cs="Calibri"/>
                <w:szCs w:val="24"/>
              </w:rPr>
              <w:t xml:space="preserve"> </w:t>
            </w:r>
          </w:p>
          <w:p w14:paraId="1F3139C8" w14:textId="72A70208" w:rsidR="003D2942" w:rsidRPr="00981926" w:rsidRDefault="003D2942" w:rsidP="00D40DE5">
            <w:pPr>
              <w:rPr>
                <w:rFonts w:ascii="Calibri" w:hAnsi="Calibri" w:cs="Calibri"/>
                <w:szCs w:val="24"/>
              </w:rPr>
            </w:pPr>
          </w:p>
        </w:tc>
        <w:tc>
          <w:tcPr>
            <w:tcW w:w="4536" w:type="dxa"/>
          </w:tcPr>
          <w:p w14:paraId="721D9C91" w14:textId="310159A6" w:rsidR="00482030" w:rsidRPr="00D25063" w:rsidRDefault="002B3939" w:rsidP="00D25063">
            <w:pPr>
              <w:pStyle w:val="ListParagraph"/>
              <w:numPr>
                <w:ilvl w:val="0"/>
                <w:numId w:val="34"/>
              </w:numPr>
              <w:rPr>
                <w:rFonts w:ascii="Calibri" w:hAnsi="Calibri" w:cs="Calibri"/>
                <w:szCs w:val="24"/>
              </w:rPr>
            </w:pPr>
            <w:r w:rsidRPr="00D25063">
              <w:rPr>
                <w:rFonts w:ascii="Calibri" w:hAnsi="Calibri" w:cs="Calibri"/>
                <w:szCs w:val="24"/>
              </w:rPr>
              <w:t>“</w:t>
            </w:r>
            <w:r w:rsidR="00075065" w:rsidRPr="00D25063">
              <w:rPr>
                <w:rFonts w:ascii="Calibri" w:hAnsi="Calibri" w:cs="Calibri"/>
                <w:szCs w:val="24"/>
              </w:rPr>
              <w:t>Facilitate social and community housing and short-term emergency</w:t>
            </w:r>
            <w:r w:rsidR="000D5EDB" w:rsidRPr="00D25063">
              <w:rPr>
                <w:rFonts w:ascii="Calibri" w:hAnsi="Calibri" w:cs="Calibri"/>
                <w:szCs w:val="24"/>
              </w:rPr>
              <w:t xml:space="preserve"> </w:t>
            </w:r>
            <w:r w:rsidR="00075065" w:rsidRPr="00D25063">
              <w:rPr>
                <w:rFonts w:ascii="Calibri" w:hAnsi="Calibri" w:cs="Calibri"/>
                <w:szCs w:val="24"/>
              </w:rPr>
              <w:t>housing</w:t>
            </w:r>
          </w:p>
          <w:p w14:paraId="44ABA7A0" w14:textId="77777777" w:rsidR="000D5EDB" w:rsidRPr="00D25063" w:rsidRDefault="000D5EDB" w:rsidP="00D25063">
            <w:pPr>
              <w:pStyle w:val="ListParagraph"/>
              <w:numPr>
                <w:ilvl w:val="0"/>
                <w:numId w:val="34"/>
              </w:numPr>
              <w:rPr>
                <w:rFonts w:ascii="Calibri" w:hAnsi="Calibri" w:cs="Calibri"/>
                <w:szCs w:val="24"/>
              </w:rPr>
            </w:pPr>
            <w:r w:rsidRPr="00D25063">
              <w:rPr>
                <w:rFonts w:ascii="Calibri" w:hAnsi="Calibri" w:cs="Calibri"/>
                <w:szCs w:val="24"/>
              </w:rPr>
              <w:t>Utilise inclusionary zoning and value sharing</w:t>
            </w:r>
          </w:p>
          <w:p w14:paraId="3E82712B" w14:textId="51FC408F" w:rsidR="000D5EDB" w:rsidRPr="00D25063" w:rsidRDefault="00BD368F" w:rsidP="00D25063">
            <w:pPr>
              <w:pStyle w:val="ListParagraph"/>
              <w:numPr>
                <w:ilvl w:val="0"/>
                <w:numId w:val="34"/>
              </w:numPr>
              <w:rPr>
                <w:rFonts w:ascii="Calibri" w:hAnsi="Calibri" w:cs="Calibri"/>
                <w:szCs w:val="24"/>
              </w:rPr>
            </w:pPr>
            <w:r w:rsidRPr="00D25063">
              <w:rPr>
                <w:rFonts w:ascii="Calibri" w:hAnsi="Calibri" w:cs="Calibri"/>
                <w:szCs w:val="24"/>
              </w:rPr>
              <w:t>Develop new models for inclusive renewal for existing urban areas to ensure place-based outcomes</w:t>
            </w:r>
            <w:r w:rsidR="006F7A8D" w:rsidRPr="00D25063">
              <w:rPr>
                <w:rFonts w:ascii="Calibri" w:hAnsi="Calibri" w:cs="Calibri"/>
                <w:szCs w:val="24"/>
              </w:rPr>
              <w:t>.</w:t>
            </w:r>
            <w:r w:rsidR="002B3939" w:rsidRPr="00D25063">
              <w:rPr>
                <w:rFonts w:ascii="Calibri" w:hAnsi="Calibri" w:cs="Calibri"/>
                <w:szCs w:val="24"/>
              </w:rPr>
              <w:t>”</w:t>
            </w:r>
            <w:r w:rsidR="002B3939">
              <w:rPr>
                <w:rFonts w:ascii="Calibri" w:hAnsi="Calibri" w:cs="Calibri"/>
                <w:szCs w:val="24"/>
              </w:rPr>
              <w:t xml:space="preserve"> (p. 6)</w:t>
            </w:r>
          </w:p>
        </w:tc>
        <w:tc>
          <w:tcPr>
            <w:tcW w:w="3685" w:type="dxa"/>
          </w:tcPr>
          <w:p w14:paraId="2D3C4B59" w14:textId="516D3BA0" w:rsidR="00482030" w:rsidRPr="00981926" w:rsidRDefault="00AB28E6" w:rsidP="00B9196E">
            <w:pPr>
              <w:rPr>
                <w:rFonts w:ascii="Calibri" w:hAnsi="Calibri" w:cs="Calibri"/>
                <w:szCs w:val="24"/>
              </w:rPr>
            </w:pPr>
            <w:r w:rsidRPr="00981926">
              <w:rPr>
                <w:rFonts w:ascii="Calibri" w:hAnsi="Calibri" w:cs="Calibri"/>
                <w:szCs w:val="24"/>
              </w:rPr>
              <w:t>No</w:t>
            </w:r>
            <w:r w:rsidR="002B3939">
              <w:rPr>
                <w:rFonts w:ascii="Calibri" w:hAnsi="Calibri" w:cs="Calibri"/>
                <w:szCs w:val="24"/>
              </w:rPr>
              <w:t xml:space="preserve"> mention of</w:t>
            </w:r>
            <w:r w:rsidRPr="00981926">
              <w:rPr>
                <w:rFonts w:ascii="Calibri" w:hAnsi="Calibri" w:cs="Calibri"/>
                <w:szCs w:val="24"/>
              </w:rPr>
              <w:t xml:space="preserve"> disability</w:t>
            </w:r>
            <w:r w:rsidR="00B9196E">
              <w:rPr>
                <w:rFonts w:ascii="Calibri" w:hAnsi="Calibri" w:cs="Calibri"/>
                <w:szCs w:val="24"/>
              </w:rPr>
              <w:t xml:space="preserve">. </w:t>
            </w:r>
            <w:r w:rsidR="00BD368F" w:rsidRPr="00981926">
              <w:rPr>
                <w:rFonts w:ascii="Calibri" w:hAnsi="Calibri" w:cs="Calibri"/>
                <w:szCs w:val="24"/>
              </w:rPr>
              <w:t xml:space="preserve">The </w:t>
            </w:r>
            <w:r w:rsidR="001B03BF" w:rsidRPr="00981926">
              <w:rPr>
                <w:rFonts w:ascii="Calibri" w:hAnsi="Calibri" w:cs="Calibri"/>
                <w:szCs w:val="24"/>
              </w:rPr>
              <w:t xml:space="preserve">term inclusionary </w:t>
            </w:r>
            <w:r w:rsidR="009B1A90">
              <w:rPr>
                <w:rFonts w:ascii="Calibri" w:hAnsi="Calibri" w:cs="Calibri"/>
                <w:szCs w:val="24"/>
              </w:rPr>
              <w:t xml:space="preserve">is </w:t>
            </w:r>
            <w:r w:rsidR="001B03BF" w:rsidRPr="00981926">
              <w:rPr>
                <w:rFonts w:ascii="Calibri" w:hAnsi="Calibri" w:cs="Calibri"/>
                <w:szCs w:val="24"/>
              </w:rPr>
              <w:t xml:space="preserve">mentioned without </w:t>
            </w:r>
            <w:r w:rsidR="008D5EF7" w:rsidRPr="00981926">
              <w:rPr>
                <w:rFonts w:ascii="Calibri" w:hAnsi="Calibri" w:cs="Calibri"/>
                <w:szCs w:val="24"/>
              </w:rPr>
              <w:t xml:space="preserve">definition. </w:t>
            </w:r>
            <w:r w:rsidR="00BD368F" w:rsidRPr="00981926">
              <w:rPr>
                <w:rFonts w:ascii="Calibri" w:hAnsi="Calibri" w:cs="Calibri"/>
                <w:szCs w:val="24"/>
              </w:rPr>
              <w:t xml:space="preserve">Sustainable Design is an action but not liveable housing or </w:t>
            </w:r>
            <w:r w:rsidR="002B3939">
              <w:rPr>
                <w:rFonts w:ascii="Calibri" w:hAnsi="Calibri" w:cs="Calibri"/>
                <w:szCs w:val="24"/>
              </w:rPr>
              <w:t xml:space="preserve">universal </w:t>
            </w:r>
            <w:r w:rsidR="000F5DA8">
              <w:rPr>
                <w:rFonts w:ascii="Calibri" w:hAnsi="Calibri" w:cs="Calibri"/>
                <w:szCs w:val="24"/>
              </w:rPr>
              <w:t xml:space="preserve">design. </w:t>
            </w:r>
            <w:r w:rsidR="00A43498" w:rsidRPr="00A43498">
              <w:rPr>
                <w:rFonts w:ascii="Calibri" w:hAnsi="Calibri" w:cs="Calibri"/>
                <w:szCs w:val="24"/>
              </w:rPr>
              <w:t>Better recognition of human diversity would fill a significant gap in discussion on housing diversity servicing different groups.</w:t>
            </w:r>
            <w:r w:rsidR="00A43498">
              <w:rPr>
                <w:rFonts w:ascii="Calibri" w:hAnsi="Calibri" w:cs="Calibri"/>
                <w:szCs w:val="24"/>
              </w:rPr>
              <w:t xml:space="preserve"> </w:t>
            </w:r>
          </w:p>
        </w:tc>
      </w:tr>
    </w:tbl>
    <w:p w14:paraId="4D9B1E57" w14:textId="46FFD50C" w:rsidR="007623DC" w:rsidRPr="00566D79" w:rsidRDefault="003758F5" w:rsidP="00D25063">
      <w:pPr>
        <w:pStyle w:val="Heading1"/>
      </w:pPr>
      <w:r w:rsidRPr="00566D79">
        <w:lastRenderedPageBreak/>
        <w:t xml:space="preserve">What </w:t>
      </w:r>
      <w:r w:rsidR="00F502B4" w:rsidRPr="00566D79">
        <w:t xml:space="preserve">is </w:t>
      </w:r>
      <w:r w:rsidR="007D7621">
        <w:t>p</w:t>
      </w:r>
      <w:r w:rsidR="007D7621" w:rsidRPr="00566D79">
        <w:t xml:space="preserve">lanning </w:t>
      </w:r>
      <w:r w:rsidR="0092446C" w:rsidRPr="00566D79">
        <w:t xml:space="preserve">for </w:t>
      </w:r>
      <w:r w:rsidR="007D7621">
        <w:t>d</w:t>
      </w:r>
      <w:r w:rsidR="007D7621" w:rsidRPr="00566D79">
        <w:t xml:space="preserve">isability </w:t>
      </w:r>
      <w:r w:rsidR="007D7621">
        <w:t>e</w:t>
      </w:r>
      <w:r w:rsidR="007D7621" w:rsidRPr="00566D79">
        <w:t xml:space="preserve">quity </w:t>
      </w:r>
      <w:r w:rsidR="007623DC" w:rsidRPr="00566D79">
        <w:t xml:space="preserve">and </w:t>
      </w:r>
      <w:r w:rsidR="007D7621">
        <w:t>i</w:t>
      </w:r>
      <w:r w:rsidR="007D7621" w:rsidRPr="00566D79">
        <w:t>nclusion</w:t>
      </w:r>
      <w:r w:rsidR="007623DC" w:rsidRPr="00566D79">
        <w:t>?</w:t>
      </w:r>
    </w:p>
    <w:p w14:paraId="08911EFD" w14:textId="04049CB6" w:rsidR="00DB4029" w:rsidRPr="00801841" w:rsidRDefault="002B3939" w:rsidP="00756339">
      <w:pPr>
        <w:pStyle w:val="ListParagraph"/>
        <w:numPr>
          <w:ilvl w:val="1"/>
          <w:numId w:val="18"/>
        </w:numPr>
        <w:spacing w:before="120"/>
        <w:rPr>
          <w:rFonts w:cstheme="minorHAnsi"/>
          <w:b/>
          <w:bCs/>
          <w:sz w:val="26"/>
          <w:szCs w:val="26"/>
        </w:rPr>
      </w:pPr>
      <w:r>
        <w:rPr>
          <w:rFonts w:cstheme="minorHAnsi"/>
          <w:b/>
          <w:bCs/>
          <w:sz w:val="26"/>
          <w:szCs w:val="26"/>
        </w:rPr>
        <w:t xml:space="preserve"> </w:t>
      </w:r>
      <w:r w:rsidR="00DB4029" w:rsidRPr="00801841">
        <w:rPr>
          <w:rFonts w:cstheme="minorHAnsi"/>
          <w:b/>
          <w:bCs/>
          <w:sz w:val="26"/>
          <w:szCs w:val="26"/>
        </w:rPr>
        <w:t xml:space="preserve">Important </w:t>
      </w:r>
      <w:r w:rsidR="007D7621">
        <w:rPr>
          <w:rFonts w:cstheme="minorHAnsi"/>
          <w:b/>
          <w:bCs/>
          <w:sz w:val="26"/>
          <w:szCs w:val="26"/>
        </w:rPr>
        <w:t>c</w:t>
      </w:r>
      <w:r w:rsidR="007D7621" w:rsidRPr="00801841">
        <w:rPr>
          <w:rFonts w:cstheme="minorHAnsi"/>
          <w:b/>
          <w:bCs/>
          <w:sz w:val="26"/>
          <w:szCs w:val="26"/>
        </w:rPr>
        <w:t xml:space="preserve">oncepts </w:t>
      </w:r>
      <w:r w:rsidR="00DB4029" w:rsidRPr="00801841">
        <w:rPr>
          <w:rFonts w:cstheme="minorHAnsi"/>
          <w:b/>
          <w:bCs/>
          <w:sz w:val="26"/>
          <w:szCs w:val="26"/>
        </w:rPr>
        <w:t xml:space="preserve">and </w:t>
      </w:r>
      <w:r w:rsidR="007D7621">
        <w:rPr>
          <w:rFonts w:cstheme="minorHAnsi"/>
          <w:b/>
          <w:bCs/>
          <w:sz w:val="26"/>
          <w:szCs w:val="26"/>
        </w:rPr>
        <w:t>p</w:t>
      </w:r>
      <w:r w:rsidR="007D7621" w:rsidRPr="00801841">
        <w:rPr>
          <w:rFonts w:cstheme="minorHAnsi"/>
          <w:b/>
          <w:bCs/>
          <w:sz w:val="26"/>
          <w:szCs w:val="26"/>
        </w:rPr>
        <w:t>rinciples</w:t>
      </w:r>
    </w:p>
    <w:p w14:paraId="72D8F5FF" w14:textId="7CF4B4FD" w:rsidR="00CB25BB" w:rsidRPr="00F131D5" w:rsidRDefault="00DB4029" w:rsidP="002B3939">
      <w:pPr>
        <w:rPr>
          <w:sz w:val="26"/>
          <w:szCs w:val="26"/>
        </w:rPr>
      </w:pPr>
      <w:r w:rsidRPr="00F131D5">
        <w:rPr>
          <w:sz w:val="26"/>
          <w:szCs w:val="26"/>
        </w:rPr>
        <w:t>There is currently n</w:t>
      </w:r>
      <w:r w:rsidR="00C14959" w:rsidRPr="00F131D5">
        <w:rPr>
          <w:sz w:val="26"/>
          <w:szCs w:val="26"/>
        </w:rPr>
        <w:t>o working definition</w:t>
      </w:r>
      <w:r w:rsidR="009E24CE" w:rsidRPr="00F131D5">
        <w:rPr>
          <w:sz w:val="26"/>
          <w:szCs w:val="26"/>
        </w:rPr>
        <w:t xml:space="preserve"> of planning for disability equity and inclusion</w:t>
      </w:r>
      <w:r w:rsidR="00E5311D" w:rsidRPr="00F131D5">
        <w:rPr>
          <w:sz w:val="26"/>
          <w:szCs w:val="26"/>
        </w:rPr>
        <w:t>, h</w:t>
      </w:r>
      <w:r w:rsidR="00CB25BB" w:rsidRPr="00F131D5">
        <w:rPr>
          <w:sz w:val="26"/>
          <w:szCs w:val="26"/>
        </w:rPr>
        <w:t xml:space="preserve">owever there are </w:t>
      </w:r>
      <w:r w:rsidR="00CB25BB" w:rsidRPr="00F131D5">
        <w:rPr>
          <w:b/>
          <w:bCs/>
          <w:sz w:val="26"/>
          <w:szCs w:val="26"/>
        </w:rPr>
        <w:t>core</w:t>
      </w:r>
      <w:r w:rsidR="00803A07" w:rsidRPr="00F131D5">
        <w:rPr>
          <w:b/>
          <w:bCs/>
          <w:sz w:val="26"/>
          <w:szCs w:val="26"/>
        </w:rPr>
        <w:t xml:space="preserve"> concepts</w:t>
      </w:r>
      <w:r w:rsidR="00803A07" w:rsidRPr="00F131D5">
        <w:rPr>
          <w:sz w:val="26"/>
          <w:szCs w:val="26"/>
        </w:rPr>
        <w:t xml:space="preserve"> that guide planning and design </w:t>
      </w:r>
      <w:r w:rsidR="002D31CC" w:rsidRPr="00F131D5">
        <w:rPr>
          <w:sz w:val="26"/>
          <w:szCs w:val="26"/>
        </w:rPr>
        <w:t xml:space="preserve">thinking and </w:t>
      </w:r>
      <w:r w:rsidR="00803A07" w:rsidRPr="00F131D5">
        <w:rPr>
          <w:sz w:val="26"/>
          <w:szCs w:val="26"/>
        </w:rPr>
        <w:t>decision making</w:t>
      </w:r>
      <w:r w:rsidR="006239E4" w:rsidRPr="00F131D5">
        <w:rPr>
          <w:sz w:val="26"/>
          <w:szCs w:val="26"/>
        </w:rPr>
        <w:t>. T</w:t>
      </w:r>
      <w:r w:rsidRPr="00F131D5">
        <w:rPr>
          <w:sz w:val="26"/>
          <w:szCs w:val="26"/>
        </w:rPr>
        <w:t xml:space="preserve">hese are: Equity, Inclusion, Diversity and Universal </w:t>
      </w:r>
      <w:r w:rsidR="00EA1961" w:rsidRPr="00F131D5">
        <w:rPr>
          <w:sz w:val="26"/>
          <w:szCs w:val="26"/>
        </w:rPr>
        <w:t>D</w:t>
      </w:r>
      <w:r w:rsidRPr="00F131D5">
        <w:rPr>
          <w:sz w:val="26"/>
          <w:szCs w:val="26"/>
        </w:rPr>
        <w:t>esign</w:t>
      </w:r>
      <w:r w:rsidR="00803A07" w:rsidRPr="00F131D5">
        <w:rPr>
          <w:sz w:val="26"/>
          <w:szCs w:val="26"/>
        </w:rPr>
        <w:t>.</w:t>
      </w:r>
    </w:p>
    <w:p w14:paraId="3DDA8E17" w14:textId="013DCD4F" w:rsidR="00486FD3" w:rsidRPr="00F131D5" w:rsidRDefault="003758F5" w:rsidP="002B3939">
      <w:pPr>
        <w:rPr>
          <w:sz w:val="26"/>
          <w:szCs w:val="26"/>
        </w:rPr>
      </w:pPr>
      <w:r w:rsidRPr="00F131D5">
        <w:rPr>
          <w:b/>
          <w:bCs/>
          <w:sz w:val="26"/>
          <w:szCs w:val="26"/>
        </w:rPr>
        <w:t>Equity</w:t>
      </w:r>
      <w:r w:rsidR="00486FD3" w:rsidRPr="00F131D5">
        <w:rPr>
          <w:sz w:val="26"/>
          <w:szCs w:val="26"/>
        </w:rPr>
        <w:t xml:space="preserve"> is about </w:t>
      </w:r>
      <w:r w:rsidR="007D7F47" w:rsidRPr="00F131D5">
        <w:rPr>
          <w:sz w:val="26"/>
          <w:szCs w:val="26"/>
        </w:rPr>
        <w:t xml:space="preserve">just and fair inclusion, where </w:t>
      </w:r>
      <w:r w:rsidR="00486FD3" w:rsidRPr="00F131D5">
        <w:rPr>
          <w:sz w:val="26"/>
          <w:szCs w:val="26"/>
        </w:rPr>
        <w:t xml:space="preserve">everyone </w:t>
      </w:r>
      <w:r w:rsidR="006B3ED6" w:rsidRPr="00F131D5">
        <w:rPr>
          <w:sz w:val="26"/>
          <w:szCs w:val="26"/>
        </w:rPr>
        <w:t xml:space="preserve">has opportunities to </w:t>
      </w:r>
      <w:r w:rsidR="00486FD3" w:rsidRPr="00F131D5">
        <w:rPr>
          <w:sz w:val="26"/>
          <w:szCs w:val="26"/>
        </w:rPr>
        <w:t>achiev</w:t>
      </w:r>
      <w:r w:rsidR="006B3ED6" w:rsidRPr="00F131D5">
        <w:rPr>
          <w:sz w:val="26"/>
          <w:szCs w:val="26"/>
        </w:rPr>
        <w:t xml:space="preserve">e </w:t>
      </w:r>
      <w:r w:rsidR="00486FD3" w:rsidRPr="00F131D5">
        <w:rPr>
          <w:sz w:val="26"/>
          <w:szCs w:val="26"/>
        </w:rPr>
        <w:t>equal outcomes</w:t>
      </w:r>
      <w:r w:rsidR="006B4153" w:rsidRPr="00F131D5">
        <w:rPr>
          <w:sz w:val="26"/>
          <w:szCs w:val="26"/>
        </w:rPr>
        <w:t>. Equity</w:t>
      </w:r>
      <w:r w:rsidR="00471C43" w:rsidRPr="00F131D5">
        <w:rPr>
          <w:sz w:val="26"/>
          <w:szCs w:val="26"/>
        </w:rPr>
        <w:t xml:space="preserve"> </w:t>
      </w:r>
      <w:r w:rsidR="005C61AB" w:rsidRPr="00F131D5">
        <w:rPr>
          <w:sz w:val="26"/>
          <w:szCs w:val="26"/>
        </w:rPr>
        <w:t>acknowledged that</w:t>
      </w:r>
      <w:r w:rsidR="00471C43" w:rsidRPr="00F131D5">
        <w:rPr>
          <w:sz w:val="26"/>
          <w:szCs w:val="26"/>
        </w:rPr>
        <w:t xml:space="preserve"> </w:t>
      </w:r>
      <w:r w:rsidR="00FD04F4" w:rsidRPr="00F131D5">
        <w:rPr>
          <w:sz w:val="26"/>
          <w:szCs w:val="26"/>
        </w:rPr>
        <w:t xml:space="preserve">all </w:t>
      </w:r>
      <w:r w:rsidR="00D45653" w:rsidRPr="00F131D5">
        <w:rPr>
          <w:sz w:val="26"/>
          <w:szCs w:val="26"/>
        </w:rPr>
        <w:t xml:space="preserve">people </w:t>
      </w:r>
      <w:r w:rsidR="00486FD3" w:rsidRPr="00F131D5">
        <w:rPr>
          <w:sz w:val="26"/>
          <w:szCs w:val="26"/>
        </w:rPr>
        <w:t>start from different place</w:t>
      </w:r>
      <w:r w:rsidR="00471C43" w:rsidRPr="00F131D5">
        <w:rPr>
          <w:sz w:val="26"/>
          <w:szCs w:val="26"/>
        </w:rPr>
        <w:t>s of privilege and circumstances</w:t>
      </w:r>
      <w:r w:rsidR="00FD04F4" w:rsidRPr="00F131D5">
        <w:rPr>
          <w:sz w:val="26"/>
          <w:szCs w:val="26"/>
        </w:rPr>
        <w:t xml:space="preserve"> – and this needs to be reflect</w:t>
      </w:r>
      <w:r w:rsidR="00133981" w:rsidRPr="00F131D5">
        <w:rPr>
          <w:sz w:val="26"/>
          <w:szCs w:val="26"/>
        </w:rPr>
        <w:t>ed and considered</w:t>
      </w:r>
      <w:r w:rsidR="00ED1CBE" w:rsidRPr="00F131D5">
        <w:rPr>
          <w:sz w:val="26"/>
          <w:szCs w:val="26"/>
        </w:rPr>
        <w:t xml:space="preserve"> in planning</w:t>
      </w:r>
      <w:r w:rsidR="00486FD3" w:rsidRPr="00F131D5">
        <w:rPr>
          <w:sz w:val="26"/>
          <w:szCs w:val="26"/>
        </w:rPr>
        <w:t>. We are all different and experience the world in our own unique way</w:t>
      </w:r>
      <w:r w:rsidR="00CB0307" w:rsidRPr="00F131D5">
        <w:rPr>
          <w:sz w:val="26"/>
          <w:szCs w:val="26"/>
        </w:rPr>
        <w:t>;</w:t>
      </w:r>
      <w:r w:rsidR="00B00567" w:rsidRPr="00F131D5">
        <w:rPr>
          <w:sz w:val="26"/>
          <w:szCs w:val="26"/>
        </w:rPr>
        <w:t xml:space="preserve"> human diversity </w:t>
      </w:r>
      <w:r w:rsidR="008501E5" w:rsidRPr="00F131D5">
        <w:rPr>
          <w:sz w:val="26"/>
          <w:szCs w:val="26"/>
        </w:rPr>
        <w:t>must</w:t>
      </w:r>
      <w:r w:rsidR="00AB09A1" w:rsidRPr="00F131D5">
        <w:rPr>
          <w:sz w:val="26"/>
          <w:szCs w:val="26"/>
        </w:rPr>
        <w:t xml:space="preserve"> be embraced and </w:t>
      </w:r>
      <w:r w:rsidR="00E715EE" w:rsidRPr="00F131D5">
        <w:rPr>
          <w:sz w:val="26"/>
          <w:szCs w:val="26"/>
        </w:rPr>
        <w:t>responded to</w:t>
      </w:r>
      <w:r w:rsidR="00FD04F4" w:rsidRPr="00F131D5">
        <w:rPr>
          <w:sz w:val="26"/>
          <w:szCs w:val="26"/>
        </w:rPr>
        <w:t xml:space="preserve"> in how we plan, </w:t>
      </w:r>
      <w:r w:rsidR="00DB4055" w:rsidRPr="00F131D5">
        <w:rPr>
          <w:sz w:val="26"/>
          <w:szCs w:val="26"/>
        </w:rPr>
        <w:t>design,</w:t>
      </w:r>
      <w:r w:rsidR="00FD04F4" w:rsidRPr="00F131D5">
        <w:rPr>
          <w:sz w:val="26"/>
          <w:szCs w:val="26"/>
        </w:rPr>
        <w:t xml:space="preserve"> and adapt cities, suburbs</w:t>
      </w:r>
      <w:r w:rsidR="00325F69" w:rsidRPr="00F131D5">
        <w:rPr>
          <w:sz w:val="26"/>
          <w:szCs w:val="26"/>
        </w:rPr>
        <w:t>,</w:t>
      </w:r>
      <w:r w:rsidR="00FD04F4" w:rsidRPr="00F131D5">
        <w:rPr>
          <w:sz w:val="26"/>
          <w:szCs w:val="26"/>
        </w:rPr>
        <w:t xml:space="preserve"> and regions</w:t>
      </w:r>
      <w:r w:rsidR="00AB09A1" w:rsidRPr="00F131D5">
        <w:rPr>
          <w:sz w:val="26"/>
          <w:szCs w:val="26"/>
        </w:rPr>
        <w:t xml:space="preserve">. </w:t>
      </w:r>
      <w:r w:rsidR="00486FD3" w:rsidRPr="00F131D5">
        <w:rPr>
          <w:sz w:val="26"/>
          <w:szCs w:val="26"/>
        </w:rPr>
        <w:t xml:space="preserve">This means that we need to look at what individual people and communities need </w:t>
      </w:r>
      <w:r w:rsidR="008501E5" w:rsidRPr="00F131D5">
        <w:rPr>
          <w:sz w:val="26"/>
          <w:szCs w:val="26"/>
        </w:rPr>
        <w:t>to</w:t>
      </w:r>
      <w:r w:rsidR="00486FD3" w:rsidRPr="00F131D5">
        <w:rPr>
          <w:sz w:val="26"/>
          <w:szCs w:val="26"/>
        </w:rPr>
        <w:t xml:space="preserve"> achieve equity. </w:t>
      </w:r>
      <w:r w:rsidR="00994C64">
        <w:rPr>
          <w:sz w:val="26"/>
          <w:szCs w:val="26"/>
        </w:rPr>
        <w:t>(A</w:t>
      </w:r>
      <w:r w:rsidR="00C7011E">
        <w:rPr>
          <w:sz w:val="26"/>
          <w:szCs w:val="26"/>
        </w:rPr>
        <w:t xml:space="preserve">ustralian </w:t>
      </w:r>
      <w:r w:rsidR="00994C64">
        <w:rPr>
          <w:sz w:val="26"/>
          <w:szCs w:val="26"/>
        </w:rPr>
        <w:t>H</w:t>
      </w:r>
      <w:r w:rsidR="00C7011E">
        <w:rPr>
          <w:sz w:val="26"/>
          <w:szCs w:val="26"/>
        </w:rPr>
        <w:t>uman Rights Commission - AH</w:t>
      </w:r>
      <w:r w:rsidR="00994C64">
        <w:rPr>
          <w:sz w:val="26"/>
          <w:szCs w:val="26"/>
        </w:rPr>
        <w:t>RC)</w:t>
      </w:r>
    </w:p>
    <w:p w14:paraId="514396DE" w14:textId="7026EB16" w:rsidR="003758F5" w:rsidRDefault="00812ABF" w:rsidP="00D25063">
      <w:pPr>
        <w:pStyle w:val="Quote"/>
      </w:pPr>
      <w:r>
        <w:t>“</w:t>
      </w:r>
      <w:r w:rsidR="00486FD3" w:rsidRPr="001A7854">
        <w:t>For example, equality would be giving everyone the same type of ladder to pick mangoes at the top of a tree. Equity would be realising that not everyone can use the same type of ladder and providing another way for them to reach the mangoes at the top of the tree.</w:t>
      </w:r>
      <w:r>
        <w:t>”</w:t>
      </w:r>
      <w:r w:rsidR="002B3939">
        <w:t xml:space="preserve"> </w:t>
      </w:r>
      <w:r w:rsidRPr="00812ABF">
        <w:t xml:space="preserve">AHRC </w:t>
      </w:r>
      <w:r w:rsidR="002B3939">
        <w:t>(</w:t>
      </w:r>
      <w:r w:rsidRPr="00812ABF">
        <w:t>https://humanrights.gov.au/lets-talk-about-equality-and-equity)</w:t>
      </w:r>
    </w:p>
    <w:p w14:paraId="7783B29C" w14:textId="63D44152" w:rsidR="003758F5" w:rsidRPr="00F131D5" w:rsidRDefault="003758F5" w:rsidP="002B3939">
      <w:pPr>
        <w:rPr>
          <w:sz w:val="26"/>
          <w:szCs w:val="26"/>
        </w:rPr>
      </w:pPr>
      <w:r w:rsidRPr="00F131D5">
        <w:rPr>
          <w:b/>
          <w:bCs/>
          <w:sz w:val="26"/>
          <w:szCs w:val="26"/>
        </w:rPr>
        <w:t>Inclusion</w:t>
      </w:r>
      <w:r w:rsidRPr="00F131D5">
        <w:rPr>
          <w:sz w:val="26"/>
          <w:szCs w:val="26"/>
        </w:rPr>
        <w:t xml:space="preserve"> is</w:t>
      </w:r>
      <w:r w:rsidR="00545A81" w:rsidRPr="00F131D5">
        <w:rPr>
          <w:sz w:val="26"/>
          <w:szCs w:val="26"/>
        </w:rPr>
        <w:t xml:space="preserve"> </w:t>
      </w:r>
      <w:r w:rsidR="002B3939" w:rsidRPr="00F131D5">
        <w:rPr>
          <w:sz w:val="26"/>
          <w:szCs w:val="26"/>
        </w:rPr>
        <w:t>w</w:t>
      </w:r>
      <w:r w:rsidR="0056029D" w:rsidRPr="00F131D5">
        <w:rPr>
          <w:sz w:val="26"/>
          <w:szCs w:val="26"/>
        </w:rPr>
        <w:t>hen</w:t>
      </w:r>
      <w:r w:rsidR="002B3939" w:rsidRPr="00F131D5">
        <w:rPr>
          <w:sz w:val="26"/>
          <w:szCs w:val="26"/>
        </w:rPr>
        <w:t xml:space="preserve"> </w:t>
      </w:r>
      <w:r w:rsidR="00272E6B" w:rsidRPr="00F131D5">
        <w:rPr>
          <w:sz w:val="26"/>
          <w:szCs w:val="26"/>
        </w:rPr>
        <w:t xml:space="preserve">everyone is treated equally and has an active role in society. Hence, an inclusive society for people with disabilities is one where they: are respected; have equal access to services and </w:t>
      </w:r>
      <w:r w:rsidR="00697A8C" w:rsidRPr="00F131D5">
        <w:rPr>
          <w:sz w:val="26"/>
          <w:szCs w:val="26"/>
        </w:rPr>
        <w:t>facilities and</w:t>
      </w:r>
      <w:r w:rsidR="00272E6B" w:rsidRPr="00F131D5">
        <w:rPr>
          <w:sz w:val="26"/>
          <w:szCs w:val="26"/>
        </w:rPr>
        <w:t xml:space="preserve"> are provided the same opportunities as non-disabled Australians</w:t>
      </w:r>
      <w:r w:rsidR="00F35C93" w:rsidRPr="00F131D5">
        <w:rPr>
          <w:sz w:val="26"/>
          <w:szCs w:val="26"/>
        </w:rPr>
        <w:t xml:space="preserve"> </w:t>
      </w:r>
      <w:r w:rsidR="00272E6B" w:rsidRPr="00F131D5">
        <w:rPr>
          <w:sz w:val="26"/>
          <w:szCs w:val="26"/>
        </w:rPr>
        <w:t>(Inclusion Australia).</w:t>
      </w:r>
    </w:p>
    <w:p w14:paraId="4B02AF18" w14:textId="77AF4D8F" w:rsidR="002054D7" w:rsidRPr="00F131D5" w:rsidRDefault="003601C0" w:rsidP="002B3939">
      <w:pPr>
        <w:rPr>
          <w:sz w:val="26"/>
          <w:szCs w:val="26"/>
        </w:rPr>
      </w:pPr>
      <w:r w:rsidRPr="00F131D5">
        <w:rPr>
          <w:b/>
          <w:bCs/>
          <w:sz w:val="26"/>
          <w:szCs w:val="26"/>
        </w:rPr>
        <w:t>Diversity</w:t>
      </w:r>
      <w:r w:rsidR="00F35C93" w:rsidRPr="00F131D5">
        <w:rPr>
          <w:b/>
          <w:bCs/>
          <w:sz w:val="26"/>
          <w:szCs w:val="26"/>
        </w:rPr>
        <w:t xml:space="preserve"> </w:t>
      </w:r>
      <w:r w:rsidR="00E42782" w:rsidRPr="00F131D5">
        <w:rPr>
          <w:sz w:val="26"/>
          <w:szCs w:val="26"/>
        </w:rPr>
        <w:t>is an</w:t>
      </w:r>
      <w:r w:rsidR="00E42782" w:rsidRPr="00F131D5">
        <w:rPr>
          <w:b/>
          <w:bCs/>
          <w:sz w:val="26"/>
          <w:szCs w:val="26"/>
        </w:rPr>
        <w:t xml:space="preserve"> </w:t>
      </w:r>
      <w:r w:rsidR="00CC2D39" w:rsidRPr="00F131D5">
        <w:rPr>
          <w:sz w:val="26"/>
          <w:szCs w:val="26"/>
        </w:rPr>
        <w:t xml:space="preserve">inclusion </w:t>
      </w:r>
      <w:r w:rsidR="009C3EAF" w:rsidRPr="00F131D5">
        <w:rPr>
          <w:sz w:val="26"/>
          <w:szCs w:val="26"/>
        </w:rPr>
        <w:t>concept</w:t>
      </w:r>
      <w:r w:rsidR="007B713F" w:rsidRPr="00F131D5">
        <w:rPr>
          <w:sz w:val="26"/>
          <w:szCs w:val="26"/>
        </w:rPr>
        <w:t>,</w:t>
      </w:r>
      <w:r w:rsidR="00940AFD" w:rsidRPr="00F131D5">
        <w:rPr>
          <w:sz w:val="26"/>
          <w:szCs w:val="26"/>
        </w:rPr>
        <w:t xml:space="preserve"> </w:t>
      </w:r>
      <w:r w:rsidR="006E142C" w:rsidRPr="00F131D5">
        <w:rPr>
          <w:sz w:val="26"/>
          <w:szCs w:val="26"/>
        </w:rPr>
        <w:t>provid</w:t>
      </w:r>
      <w:r w:rsidR="00E42782" w:rsidRPr="00F131D5">
        <w:rPr>
          <w:sz w:val="26"/>
          <w:szCs w:val="26"/>
        </w:rPr>
        <w:t>ing</w:t>
      </w:r>
      <w:r w:rsidR="006E142C" w:rsidRPr="00F131D5">
        <w:rPr>
          <w:sz w:val="26"/>
          <w:szCs w:val="26"/>
        </w:rPr>
        <w:t xml:space="preserve"> </w:t>
      </w:r>
      <w:r w:rsidR="000D76BA" w:rsidRPr="00F131D5">
        <w:rPr>
          <w:sz w:val="26"/>
          <w:szCs w:val="26"/>
        </w:rPr>
        <w:t xml:space="preserve">essential </w:t>
      </w:r>
      <w:r w:rsidR="009C3EAF" w:rsidRPr="00F131D5">
        <w:rPr>
          <w:sz w:val="26"/>
          <w:szCs w:val="26"/>
        </w:rPr>
        <w:t>recogni</w:t>
      </w:r>
      <w:r w:rsidR="00CC2D39" w:rsidRPr="00F131D5">
        <w:rPr>
          <w:sz w:val="26"/>
          <w:szCs w:val="26"/>
        </w:rPr>
        <w:t xml:space="preserve">tion to </w:t>
      </w:r>
      <w:r w:rsidR="00E42782" w:rsidRPr="00F131D5">
        <w:rPr>
          <w:sz w:val="26"/>
          <w:szCs w:val="26"/>
        </w:rPr>
        <w:t xml:space="preserve">human </w:t>
      </w:r>
      <w:r w:rsidR="00B24294" w:rsidRPr="00F131D5">
        <w:rPr>
          <w:sz w:val="26"/>
          <w:szCs w:val="26"/>
        </w:rPr>
        <w:t xml:space="preserve">diversity and </w:t>
      </w:r>
      <w:r w:rsidR="00CC2D39" w:rsidRPr="00F131D5">
        <w:rPr>
          <w:sz w:val="26"/>
          <w:szCs w:val="26"/>
        </w:rPr>
        <w:t>difference</w:t>
      </w:r>
      <w:r w:rsidR="006E142C" w:rsidRPr="00F131D5">
        <w:rPr>
          <w:sz w:val="26"/>
          <w:szCs w:val="26"/>
        </w:rPr>
        <w:t>s</w:t>
      </w:r>
      <w:r w:rsidR="000D76BA" w:rsidRPr="00F131D5">
        <w:rPr>
          <w:sz w:val="26"/>
          <w:szCs w:val="26"/>
        </w:rPr>
        <w:t xml:space="preserve"> </w:t>
      </w:r>
      <w:r w:rsidR="00CC2D39" w:rsidRPr="00F131D5">
        <w:rPr>
          <w:sz w:val="26"/>
          <w:szCs w:val="26"/>
        </w:rPr>
        <w:t xml:space="preserve">without </w:t>
      </w:r>
      <w:r w:rsidR="0095427B" w:rsidRPr="00F131D5">
        <w:rPr>
          <w:sz w:val="26"/>
          <w:szCs w:val="26"/>
        </w:rPr>
        <w:t>oppression, and helps disrupt ableism.</w:t>
      </w:r>
      <w:r w:rsidR="00F35C93" w:rsidRPr="00F131D5">
        <w:rPr>
          <w:sz w:val="26"/>
          <w:szCs w:val="26"/>
        </w:rPr>
        <w:t xml:space="preserve"> </w:t>
      </w:r>
      <w:r w:rsidR="0095427B" w:rsidRPr="00F131D5">
        <w:rPr>
          <w:sz w:val="26"/>
          <w:szCs w:val="26"/>
        </w:rPr>
        <w:t xml:space="preserve">Diversity </w:t>
      </w:r>
      <w:r w:rsidR="007B713F" w:rsidRPr="00F131D5">
        <w:rPr>
          <w:sz w:val="26"/>
          <w:szCs w:val="26"/>
        </w:rPr>
        <w:t xml:space="preserve">is </w:t>
      </w:r>
      <w:r w:rsidR="00B24294" w:rsidRPr="00F131D5">
        <w:rPr>
          <w:sz w:val="26"/>
          <w:szCs w:val="26"/>
        </w:rPr>
        <w:t xml:space="preserve">an </w:t>
      </w:r>
      <w:r w:rsidR="007B713F" w:rsidRPr="00F131D5">
        <w:rPr>
          <w:sz w:val="26"/>
          <w:szCs w:val="26"/>
        </w:rPr>
        <w:t>evolving process and concept, and encompasses but</w:t>
      </w:r>
      <w:r w:rsidR="00364B53" w:rsidRPr="00F131D5">
        <w:rPr>
          <w:sz w:val="26"/>
          <w:szCs w:val="26"/>
        </w:rPr>
        <w:t xml:space="preserve"> </w:t>
      </w:r>
      <w:r w:rsidR="0056029D" w:rsidRPr="00F131D5">
        <w:rPr>
          <w:sz w:val="26"/>
          <w:szCs w:val="26"/>
        </w:rPr>
        <w:t xml:space="preserve">is </w:t>
      </w:r>
      <w:r w:rsidR="00364B53" w:rsidRPr="00F131D5">
        <w:rPr>
          <w:sz w:val="26"/>
          <w:szCs w:val="26"/>
        </w:rPr>
        <w:t>not limited to</w:t>
      </w:r>
      <w:r w:rsidRPr="00F131D5">
        <w:rPr>
          <w:sz w:val="26"/>
          <w:szCs w:val="26"/>
        </w:rPr>
        <w:t xml:space="preserve"> race, ethnicity, class, gender, age, sexuality, ability, educational attainment, spiritual beliefs</w:t>
      </w:r>
      <w:r w:rsidR="00364B53" w:rsidRPr="00F131D5">
        <w:rPr>
          <w:sz w:val="26"/>
          <w:szCs w:val="26"/>
        </w:rPr>
        <w:t xml:space="preserve"> and more</w:t>
      </w:r>
      <w:r w:rsidR="008B551B" w:rsidRPr="00F131D5">
        <w:rPr>
          <w:sz w:val="26"/>
          <w:szCs w:val="26"/>
        </w:rPr>
        <w:t xml:space="preserve"> (1</w:t>
      </w:r>
      <w:r w:rsidR="004C3459" w:rsidRPr="00F131D5">
        <w:rPr>
          <w:sz w:val="26"/>
          <w:szCs w:val="26"/>
        </w:rPr>
        <w:t>8</w:t>
      </w:r>
      <w:r w:rsidR="008B551B" w:rsidRPr="00F131D5">
        <w:rPr>
          <w:sz w:val="26"/>
          <w:szCs w:val="26"/>
        </w:rPr>
        <w:t>)</w:t>
      </w:r>
      <w:r w:rsidR="007B713F" w:rsidRPr="00F131D5">
        <w:rPr>
          <w:sz w:val="26"/>
          <w:szCs w:val="26"/>
        </w:rPr>
        <w:t xml:space="preserve">. </w:t>
      </w:r>
    </w:p>
    <w:p w14:paraId="02AA9D43" w14:textId="68D2119C" w:rsidR="003601C0" w:rsidRPr="00F131D5" w:rsidRDefault="002054D7" w:rsidP="002B3939">
      <w:pPr>
        <w:rPr>
          <w:sz w:val="26"/>
          <w:szCs w:val="26"/>
        </w:rPr>
      </w:pPr>
      <w:r w:rsidRPr="00F131D5">
        <w:rPr>
          <w:sz w:val="26"/>
          <w:szCs w:val="26"/>
        </w:rPr>
        <w:t xml:space="preserve">In </w:t>
      </w:r>
      <w:r w:rsidR="004751D7" w:rsidRPr="00F131D5">
        <w:rPr>
          <w:sz w:val="26"/>
          <w:szCs w:val="26"/>
        </w:rPr>
        <w:t>addition</w:t>
      </w:r>
      <w:r w:rsidRPr="00F131D5">
        <w:rPr>
          <w:sz w:val="26"/>
          <w:szCs w:val="26"/>
        </w:rPr>
        <w:t xml:space="preserve"> to </w:t>
      </w:r>
      <w:r w:rsidR="004751D7" w:rsidRPr="00F131D5">
        <w:rPr>
          <w:sz w:val="26"/>
          <w:szCs w:val="26"/>
        </w:rPr>
        <w:t>planning for diversity, having g</w:t>
      </w:r>
      <w:r w:rsidR="007B713F" w:rsidRPr="00F131D5">
        <w:rPr>
          <w:sz w:val="26"/>
          <w:szCs w:val="26"/>
        </w:rPr>
        <w:t xml:space="preserve">reater diversity in </w:t>
      </w:r>
      <w:r w:rsidR="00340649" w:rsidRPr="00F131D5">
        <w:rPr>
          <w:sz w:val="26"/>
          <w:szCs w:val="26"/>
        </w:rPr>
        <w:t>p</w:t>
      </w:r>
      <w:r w:rsidR="007B713F" w:rsidRPr="00F131D5">
        <w:rPr>
          <w:sz w:val="26"/>
          <w:szCs w:val="26"/>
        </w:rPr>
        <w:t>lanning</w:t>
      </w:r>
      <w:r w:rsidRPr="00F131D5">
        <w:rPr>
          <w:sz w:val="26"/>
          <w:szCs w:val="26"/>
        </w:rPr>
        <w:t xml:space="preserve"> profession </w:t>
      </w:r>
      <w:r w:rsidR="00340649" w:rsidRPr="00F131D5">
        <w:rPr>
          <w:sz w:val="26"/>
          <w:szCs w:val="26"/>
        </w:rPr>
        <w:t xml:space="preserve">will </w:t>
      </w:r>
      <w:r w:rsidRPr="00F131D5">
        <w:rPr>
          <w:sz w:val="26"/>
          <w:szCs w:val="26"/>
        </w:rPr>
        <w:t xml:space="preserve">also </w:t>
      </w:r>
      <w:r w:rsidR="00340649" w:rsidRPr="00F131D5">
        <w:rPr>
          <w:sz w:val="26"/>
          <w:szCs w:val="26"/>
        </w:rPr>
        <w:t>provide better planning outcomes for people and communities.</w:t>
      </w:r>
      <w:r w:rsidR="003601C0" w:rsidRPr="00F131D5">
        <w:rPr>
          <w:sz w:val="26"/>
          <w:szCs w:val="26"/>
        </w:rPr>
        <w:t xml:space="preserve"> </w:t>
      </w:r>
    </w:p>
    <w:p w14:paraId="1B019022" w14:textId="75583D5B" w:rsidR="00535558" w:rsidRPr="00F131D5" w:rsidRDefault="00535558" w:rsidP="00C51E77">
      <w:pPr>
        <w:rPr>
          <w:rFonts w:cstheme="minorHAnsi"/>
          <w:b/>
          <w:bCs/>
          <w:sz w:val="26"/>
          <w:szCs w:val="26"/>
        </w:rPr>
      </w:pPr>
      <w:r w:rsidRPr="00F131D5">
        <w:rPr>
          <w:rFonts w:cstheme="minorHAnsi"/>
          <w:noProof/>
          <w:sz w:val="26"/>
          <w:szCs w:val="26"/>
        </w:rPr>
        <mc:AlternateContent>
          <mc:Choice Requires="wps">
            <w:drawing>
              <wp:inline distT="0" distB="0" distL="0" distR="0" wp14:anchorId="5536CBA9" wp14:editId="63EDFA9E">
                <wp:extent cx="6659880" cy="1516380"/>
                <wp:effectExtent l="0" t="0" r="26670" b="26670"/>
                <wp:docPr id="974630571" name="Text Box 2"/>
                <wp:cNvGraphicFramePr/>
                <a:graphic xmlns:a="http://schemas.openxmlformats.org/drawingml/2006/main">
                  <a:graphicData uri="http://schemas.microsoft.com/office/word/2010/wordprocessingShape">
                    <wps:wsp>
                      <wps:cNvSpPr txBox="1"/>
                      <wps:spPr>
                        <a:xfrm>
                          <a:off x="0" y="0"/>
                          <a:ext cx="6659880" cy="1516380"/>
                        </a:xfrm>
                        <a:prstGeom prst="rect">
                          <a:avLst/>
                        </a:prstGeom>
                        <a:solidFill>
                          <a:srgbClr val="80CCD2"/>
                        </a:solidFill>
                        <a:ln/>
                      </wps:spPr>
                      <wps:style>
                        <a:lnRef idx="1">
                          <a:schemeClr val="accent6"/>
                        </a:lnRef>
                        <a:fillRef idx="2">
                          <a:schemeClr val="accent6"/>
                        </a:fillRef>
                        <a:effectRef idx="1">
                          <a:schemeClr val="accent6"/>
                        </a:effectRef>
                        <a:fontRef idx="minor">
                          <a:schemeClr val="dk1"/>
                        </a:fontRef>
                      </wps:style>
                      <wps:txbx>
                        <w:txbxContent>
                          <w:p w14:paraId="1DB2F581" w14:textId="5C8BEBF8" w:rsidR="00535558" w:rsidRPr="0010776F" w:rsidRDefault="00535558" w:rsidP="00535558">
                            <w:pPr>
                              <w:rPr>
                                <w:rFonts w:cstheme="minorHAnsi"/>
                                <w:sz w:val="26"/>
                                <w:szCs w:val="26"/>
                              </w:rPr>
                            </w:pPr>
                            <w:r w:rsidRPr="000800C9">
                              <w:rPr>
                                <w:rFonts w:cstheme="minorHAnsi"/>
                                <w:b/>
                                <w:bCs/>
                                <w:sz w:val="26"/>
                                <w:szCs w:val="26"/>
                              </w:rPr>
                              <w:t xml:space="preserve">Box </w:t>
                            </w:r>
                            <w:r w:rsidR="005F241E">
                              <w:rPr>
                                <w:rFonts w:cstheme="minorHAnsi"/>
                                <w:b/>
                                <w:bCs/>
                                <w:sz w:val="26"/>
                                <w:szCs w:val="26"/>
                              </w:rPr>
                              <w:t>1.</w:t>
                            </w:r>
                            <w:r w:rsidRPr="000800C9">
                              <w:rPr>
                                <w:rFonts w:cstheme="minorHAnsi"/>
                                <w:b/>
                                <w:bCs/>
                                <w:sz w:val="26"/>
                                <w:szCs w:val="26"/>
                              </w:rPr>
                              <w:t xml:space="preserve"> Planning for Equity</w:t>
                            </w:r>
                            <w:r w:rsidR="009D71A2">
                              <w:rPr>
                                <w:rFonts w:cstheme="minorHAnsi"/>
                                <w:b/>
                                <w:bCs/>
                                <w:sz w:val="26"/>
                                <w:szCs w:val="26"/>
                              </w:rPr>
                              <w:t xml:space="preserve"> (1</w:t>
                            </w:r>
                            <w:r w:rsidR="00B73A59">
                              <w:rPr>
                                <w:rFonts w:cstheme="minorHAnsi"/>
                                <w:b/>
                                <w:bCs/>
                                <w:sz w:val="26"/>
                                <w:szCs w:val="26"/>
                              </w:rPr>
                              <w:t>8</w:t>
                            </w:r>
                            <w:r w:rsidR="009D71A2">
                              <w:rPr>
                                <w:rFonts w:cstheme="minorHAnsi"/>
                                <w:b/>
                                <w:bCs/>
                                <w:sz w:val="26"/>
                                <w:szCs w:val="26"/>
                              </w:rPr>
                              <w:t>, page 3)</w:t>
                            </w:r>
                            <w:r>
                              <w:rPr>
                                <w:rFonts w:cstheme="minorHAnsi"/>
                                <w:b/>
                                <w:bCs/>
                                <w:sz w:val="26"/>
                                <w:szCs w:val="26"/>
                              </w:rPr>
                              <w:t xml:space="preserve">. </w:t>
                            </w:r>
                            <w:r>
                              <w:rPr>
                                <w:rFonts w:cstheme="minorHAnsi"/>
                                <w:sz w:val="26"/>
                                <w:szCs w:val="26"/>
                              </w:rPr>
                              <w:t xml:space="preserve">The </w:t>
                            </w:r>
                            <w:r w:rsidRPr="003601C0">
                              <w:rPr>
                                <w:rFonts w:cstheme="minorHAnsi"/>
                                <w:sz w:val="26"/>
                                <w:szCs w:val="26"/>
                              </w:rPr>
                              <w:t xml:space="preserve">American Planning Association </w:t>
                            </w:r>
                            <w:r w:rsidR="00FD1240">
                              <w:rPr>
                                <w:rFonts w:cstheme="minorHAnsi"/>
                                <w:sz w:val="26"/>
                                <w:szCs w:val="26"/>
                              </w:rPr>
                              <w:t>(1</w:t>
                            </w:r>
                            <w:r w:rsidR="0008638E">
                              <w:rPr>
                                <w:rFonts w:cstheme="minorHAnsi"/>
                                <w:sz w:val="26"/>
                                <w:szCs w:val="26"/>
                              </w:rPr>
                              <w:t xml:space="preserve">) </w:t>
                            </w:r>
                            <w:r w:rsidRPr="003601C0">
                              <w:rPr>
                                <w:rFonts w:cstheme="minorHAnsi"/>
                                <w:sz w:val="26"/>
                                <w:szCs w:val="26"/>
                              </w:rPr>
                              <w:t xml:space="preserve">adopted its first Diversity and Inclusion Strategy and a statement on what equity and diversity means for the organization. </w:t>
                            </w:r>
                            <w:r>
                              <w:rPr>
                                <w:rFonts w:cstheme="minorHAnsi"/>
                                <w:sz w:val="26"/>
                                <w:szCs w:val="26"/>
                              </w:rPr>
                              <w:t xml:space="preserve"> The </w:t>
                            </w:r>
                            <w:r w:rsidRPr="003601C0">
                              <w:rPr>
                                <w:rFonts w:cstheme="minorHAnsi"/>
                                <w:sz w:val="26"/>
                                <w:szCs w:val="26"/>
                              </w:rPr>
                              <w:t xml:space="preserve">APA </w:t>
                            </w:r>
                            <w:r w:rsidR="008C17CB">
                              <w:rPr>
                                <w:rFonts w:cstheme="minorHAnsi"/>
                                <w:sz w:val="26"/>
                                <w:szCs w:val="26"/>
                              </w:rPr>
                              <w:t>(1</w:t>
                            </w:r>
                            <w:r w:rsidR="00B73A59">
                              <w:rPr>
                                <w:rFonts w:cstheme="minorHAnsi"/>
                                <w:sz w:val="26"/>
                                <w:szCs w:val="26"/>
                              </w:rPr>
                              <w:t>8</w:t>
                            </w:r>
                            <w:r w:rsidR="008C17CB">
                              <w:rPr>
                                <w:rFonts w:cstheme="minorHAnsi"/>
                                <w:sz w:val="26"/>
                                <w:szCs w:val="26"/>
                              </w:rPr>
                              <w:t xml:space="preserve">) </w:t>
                            </w:r>
                            <w:r w:rsidRPr="003601C0">
                              <w:rPr>
                                <w:rFonts w:cstheme="minorHAnsi"/>
                                <w:sz w:val="26"/>
                                <w:szCs w:val="26"/>
                              </w:rPr>
                              <w:t>argue that</w:t>
                            </w:r>
                            <w:r>
                              <w:rPr>
                                <w:rFonts w:cstheme="minorHAnsi"/>
                                <w:b/>
                                <w:bCs/>
                                <w:sz w:val="26"/>
                                <w:szCs w:val="26"/>
                              </w:rPr>
                              <w:t xml:space="preserve"> </w:t>
                            </w:r>
                            <w:r w:rsidRPr="00C2304F">
                              <w:rPr>
                                <w:rFonts w:cstheme="minorHAnsi"/>
                                <w:b/>
                                <w:bCs/>
                                <w:sz w:val="26"/>
                                <w:szCs w:val="26"/>
                              </w:rPr>
                              <w:t xml:space="preserve">Planning for </w:t>
                            </w:r>
                            <w:r>
                              <w:rPr>
                                <w:rFonts w:cstheme="minorHAnsi"/>
                                <w:b/>
                                <w:bCs/>
                                <w:sz w:val="26"/>
                                <w:szCs w:val="26"/>
                              </w:rPr>
                              <w:t>E</w:t>
                            </w:r>
                            <w:r w:rsidRPr="00C2304F">
                              <w:rPr>
                                <w:rFonts w:cstheme="minorHAnsi"/>
                                <w:b/>
                                <w:bCs/>
                                <w:sz w:val="26"/>
                                <w:szCs w:val="26"/>
                              </w:rPr>
                              <w:t>quity</w:t>
                            </w:r>
                            <w:r w:rsidRPr="001836DE">
                              <w:rPr>
                                <w:rFonts w:cstheme="minorHAnsi"/>
                                <w:sz w:val="26"/>
                                <w:szCs w:val="26"/>
                              </w:rPr>
                              <w:t xml:space="preserve"> works to (1) create and extend opportunities to</w:t>
                            </w:r>
                            <w:r>
                              <w:rPr>
                                <w:rFonts w:cstheme="minorHAnsi"/>
                                <w:sz w:val="26"/>
                                <w:szCs w:val="26"/>
                              </w:rPr>
                              <w:t xml:space="preserve"> </w:t>
                            </w:r>
                            <w:r w:rsidRPr="001836DE">
                              <w:rPr>
                                <w:rFonts w:cstheme="minorHAnsi"/>
                                <w:sz w:val="26"/>
                                <w:szCs w:val="26"/>
                              </w:rPr>
                              <w:t>each member of the community; (2) recognize and help to build</w:t>
                            </w:r>
                            <w:r>
                              <w:rPr>
                                <w:rFonts w:cstheme="minorHAnsi"/>
                                <w:sz w:val="26"/>
                                <w:szCs w:val="26"/>
                              </w:rPr>
                              <w:t xml:space="preserve"> </w:t>
                            </w:r>
                            <w:r w:rsidRPr="001836DE">
                              <w:rPr>
                                <w:rFonts w:cstheme="minorHAnsi"/>
                                <w:sz w:val="26"/>
                                <w:szCs w:val="26"/>
                              </w:rPr>
                              <w:t>the capacity of each member of the community; (3) acknowledge</w:t>
                            </w:r>
                            <w:r>
                              <w:rPr>
                                <w:rFonts w:cstheme="minorHAnsi"/>
                                <w:sz w:val="26"/>
                                <w:szCs w:val="26"/>
                              </w:rPr>
                              <w:t xml:space="preserve"> </w:t>
                            </w:r>
                            <w:r w:rsidRPr="001836DE">
                              <w:rPr>
                                <w:rFonts w:cstheme="minorHAnsi"/>
                                <w:sz w:val="26"/>
                                <w:szCs w:val="26"/>
                              </w:rPr>
                              <w:t>and take action when the attributes of inequity are present; and (4)</w:t>
                            </w:r>
                            <w:r>
                              <w:rPr>
                                <w:rFonts w:cstheme="minorHAnsi"/>
                                <w:sz w:val="26"/>
                                <w:szCs w:val="26"/>
                              </w:rPr>
                              <w:t xml:space="preserve"> </w:t>
                            </w:r>
                            <w:r w:rsidRPr="001836DE">
                              <w:rPr>
                                <w:rFonts w:cstheme="minorHAnsi"/>
                                <w:sz w:val="26"/>
                                <w:szCs w:val="26"/>
                              </w:rPr>
                              <w:t>adopt new approaches to planning that fully embrace equity.</w:t>
                            </w:r>
                            <w:r>
                              <w:rPr>
                                <w:rFonts w:cstheme="minorHAnsi"/>
                                <w:sz w:val="26"/>
                                <w:szCs w:val="26"/>
                              </w:rPr>
                              <w:t xml:space="preserve"> </w:t>
                            </w:r>
                          </w:p>
                          <w:p w14:paraId="75811D91" w14:textId="77777777" w:rsidR="00535558" w:rsidRDefault="00535558" w:rsidP="005355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536CBA9" id="_x0000_t202" coordsize="21600,21600" o:spt="202" path="m,l,21600r21600,l21600,xe">
                <v:stroke joinstyle="miter"/>
                <v:path gradientshapeok="t" o:connecttype="rect"/>
              </v:shapetype>
              <v:shape id="Text Box 2" o:spid="_x0000_s1026" type="#_x0000_t202" style="width:524.4pt;height:1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" fillcolor="#80ccd2" strokecolor="#70ad47 [3209]" strokeweight=".5pt">
                <v:textbox>
                  <w:txbxContent>
                    <w:p w14:paraId="1DB2F581" w14:textId="5C8BEBF8" w:rsidR="00535558" w:rsidRPr="0010776F" w:rsidRDefault="00535558" w:rsidP="00535558">
                      <w:pPr>
                        <w:rPr>
                          <w:rFonts w:cstheme="minorHAnsi"/>
                          <w:sz w:val="26"/>
                          <w:szCs w:val="26"/>
                        </w:rPr>
                      </w:pPr>
                      <w:r w:rsidRPr="000800C9">
                        <w:rPr>
                          <w:rFonts w:cstheme="minorHAnsi"/>
                          <w:b/>
                          <w:bCs/>
                          <w:sz w:val="26"/>
                          <w:szCs w:val="26"/>
                        </w:rPr>
                        <w:t xml:space="preserve">Box </w:t>
                      </w:r>
                      <w:r w:rsidR="005F241E">
                        <w:rPr>
                          <w:rFonts w:cstheme="minorHAnsi"/>
                          <w:b/>
                          <w:bCs/>
                          <w:sz w:val="26"/>
                          <w:szCs w:val="26"/>
                        </w:rPr>
                        <w:t>1.</w:t>
                      </w:r>
                      <w:r w:rsidRPr="000800C9">
                        <w:rPr>
                          <w:rFonts w:cstheme="minorHAnsi"/>
                          <w:b/>
                          <w:bCs/>
                          <w:sz w:val="26"/>
                          <w:szCs w:val="26"/>
                        </w:rPr>
                        <w:t xml:space="preserve"> Planning for Equity</w:t>
                      </w:r>
                      <w:r w:rsidR="009D71A2">
                        <w:rPr>
                          <w:rFonts w:cstheme="minorHAnsi"/>
                          <w:b/>
                          <w:bCs/>
                          <w:sz w:val="26"/>
                          <w:szCs w:val="26"/>
                        </w:rPr>
                        <w:t xml:space="preserve"> (1</w:t>
                      </w:r>
                      <w:r w:rsidR="00B73A59">
                        <w:rPr>
                          <w:rFonts w:cstheme="minorHAnsi"/>
                          <w:b/>
                          <w:bCs/>
                          <w:sz w:val="26"/>
                          <w:szCs w:val="26"/>
                        </w:rPr>
                        <w:t>8</w:t>
                      </w:r>
                      <w:r w:rsidR="009D71A2">
                        <w:rPr>
                          <w:rFonts w:cstheme="minorHAnsi"/>
                          <w:b/>
                          <w:bCs/>
                          <w:sz w:val="26"/>
                          <w:szCs w:val="26"/>
                        </w:rPr>
                        <w:t>, page 3)</w:t>
                      </w:r>
                      <w:r>
                        <w:rPr>
                          <w:rFonts w:cstheme="minorHAnsi"/>
                          <w:b/>
                          <w:bCs/>
                          <w:sz w:val="26"/>
                          <w:szCs w:val="26"/>
                        </w:rPr>
                        <w:t xml:space="preserve">. </w:t>
                      </w:r>
                      <w:r>
                        <w:rPr>
                          <w:rFonts w:cstheme="minorHAnsi"/>
                          <w:sz w:val="26"/>
                          <w:szCs w:val="26"/>
                        </w:rPr>
                        <w:t xml:space="preserve">The </w:t>
                      </w:r>
                      <w:r w:rsidRPr="003601C0">
                        <w:rPr>
                          <w:rFonts w:cstheme="minorHAnsi"/>
                          <w:sz w:val="26"/>
                          <w:szCs w:val="26"/>
                        </w:rPr>
                        <w:t xml:space="preserve">American Planning Association </w:t>
                      </w:r>
                      <w:r w:rsidR="00FD1240">
                        <w:rPr>
                          <w:rFonts w:cstheme="minorHAnsi"/>
                          <w:sz w:val="26"/>
                          <w:szCs w:val="26"/>
                        </w:rPr>
                        <w:t>(1</w:t>
                      </w:r>
                      <w:r w:rsidR="0008638E">
                        <w:rPr>
                          <w:rFonts w:cstheme="minorHAnsi"/>
                          <w:sz w:val="26"/>
                          <w:szCs w:val="26"/>
                        </w:rPr>
                        <w:t xml:space="preserve">) </w:t>
                      </w:r>
                      <w:r w:rsidRPr="003601C0">
                        <w:rPr>
                          <w:rFonts w:cstheme="minorHAnsi"/>
                          <w:sz w:val="26"/>
                          <w:szCs w:val="26"/>
                        </w:rPr>
                        <w:t xml:space="preserve">adopted its first Diversity and Inclusion Strategy and a statement on what equity and diversity means for the organization. </w:t>
                      </w:r>
                      <w:r>
                        <w:rPr>
                          <w:rFonts w:cstheme="minorHAnsi"/>
                          <w:sz w:val="26"/>
                          <w:szCs w:val="26"/>
                        </w:rPr>
                        <w:t xml:space="preserve"> The </w:t>
                      </w:r>
                      <w:r w:rsidRPr="003601C0">
                        <w:rPr>
                          <w:rFonts w:cstheme="minorHAnsi"/>
                          <w:sz w:val="26"/>
                          <w:szCs w:val="26"/>
                        </w:rPr>
                        <w:t xml:space="preserve">APA </w:t>
                      </w:r>
                      <w:r w:rsidR="008C17CB">
                        <w:rPr>
                          <w:rFonts w:cstheme="minorHAnsi"/>
                          <w:sz w:val="26"/>
                          <w:szCs w:val="26"/>
                        </w:rPr>
                        <w:t>(1</w:t>
                      </w:r>
                      <w:r w:rsidR="00B73A59">
                        <w:rPr>
                          <w:rFonts w:cstheme="minorHAnsi"/>
                          <w:sz w:val="26"/>
                          <w:szCs w:val="26"/>
                        </w:rPr>
                        <w:t>8</w:t>
                      </w:r>
                      <w:r w:rsidR="008C17CB">
                        <w:rPr>
                          <w:rFonts w:cstheme="minorHAnsi"/>
                          <w:sz w:val="26"/>
                          <w:szCs w:val="26"/>
                        </w:rPr>
                        <w:t xml:space="preserve">) </w:t>
                      </w:r>
                      <w:r w:rsidRPr="003601C0">
                        <w:rPr>
                          <w:rFonts w:cstheme="minorHAnsi"/>
                          <w:sz w:val="26"/>
                          <w:szCs w:val="26"/>
                        </w:rPr>
                        <w:t>argue that</w:t>
                      </w:r>
                      <w:r>
                        <w:rPr>
                          <w:rFonts w:cstheme="minorHAnsi"/>
                          <w:b/>
                          <w:bCs/>
                          <w:sz w:val="26"/>
                          <w:szCs w:val="26"/>
                        </w:rPr>
                        <w:t xml:space="preserve"> </w:t>
                      </w:r>
                      <w:r w:rsidRPr="00C2304F">
                        <w:rPr>
                          <w:rFonts w:cstheme="minorHAnsi"/>
                          <w:b/>
                          <w:bCs/>
                          <w:sz w:val="26"/>
                          <w:szCs w:val="26"/>
                        </w:rPr>
                        <w:t xml:space="preserve">Planning for </w:t>
                      </w:r>
                      <w:r>
                        <w:rPr>
                          <w:rFonts w:cstheme="minorHAnsi"/>
                          <w:b/>
                          <w:bCs/>
                          <w:sz w:val="26"/>
                          <w:szCs w:val="26"/>
                        </w:rPr>
                        <w:t>E</w:t>
                      </w:r>
                      <w:r w:rsidRPr="00C2304F">
                        <w:rPr>
                          <w:rFonts w:cstheme="minorHAnsi"/>
                          <w:b/>
                          <w:bCs/>
                          <w:sz w:val="26"/>
                          <w:szCs w:val="26"/>
                        </w:rPr>
                        <w:t>quity</w:t>
                      </w:r>
                      <w:r w:rsidRPr="001836DE">
                        <w:rPr>
                          <w:rFonts w:cstheme="minorHAnsi"/>
                          <w:sz w:val="26"/>
                          <w:szCs w:val="26"/>
                        </w:rPr>
                        <w:t xml:space="preserve"> works to (1) create and extend opportunities to</w:t>
                      </w:r>
                      <w:r>
                        <w:rPr>
                          <w:rFonts w:cstheme="minorHAnsi"/>
                          <w:sz w:val="26"/>
                          <w:szCs w:val="26"/>
                        </w:rPr>
                        <w:t xml:space="preserve"> </w:t>
                      </w:r>
                      <w:r w:rsidRPr="001836DE">
                        <w:rPr>
                          <w:rFonts w:cstheme="minorHAnsi"/>
                          <w:sz w:val="26"/>
                          <w:szCs w:val="26"/>
                        </w:rPr>
                        <w:t>each member of the community; (2) recognize and help to build</w:t>
                      </w:r>
                      <w:r>
                        <w:rPr>
                          <w:rFonts w:cstheme="minorHAnsi"/>
                          <w:sz w:val="26"/>
                          <w:szCs w:val="26"/>
                        </w:rPr>
                        <w:t xml:space="preserve"> </w:t>
                      </w:r>
                      <w:r w:rsidRPr="001836DE">
                        <w:rPr>
                          <w:rFonts w:cstheme="minorHAnsi"/>
                          <w:sz w:val="26"/>
                          <w:szCs w:val="26"/>
                        </w:rPr>
                        <w:t>the capacity of each member of the community; (3) acknowledge</w:t>
                      </w:r>
                      <w:r>
                        <w:rPr>
                          <w:rFonts w:cstheme="minorHAnsi"/>
                          <w:sz w:val="26"/>
                          <w:szCs w:val="26"/>
                        </w:rPr>
                        <w:t xml:space="preserve"> </w:t>
                      </w:r>
                      <w:r w:rsidRPr="001836DE">
                        <w:rPr>
                          <w:rFonts w:cstheme="minorHAnsi"/>
                          <w:sz w:val="26"/>
                          <w:szCs w:val="26"/>
                        </w:rPr>
                        <w:t>and take action when the attributes of inequity are present; and (4)</w:t>
                      </w:r>
                      <w:r>
                        <w:rPr>
                          <w:rFonts w:cstheme="minorHAnsi"/>
                          <w:sz w:val="26"/>
                          <w:szCs w:val="26"/>
                        </w:rPr>
                        <w:t xml:space="preserve"> </w:t>
                      </w:r>
                      <w:r w:rsidRPr="001836DE">
                        <w:rPr>
                          <w:rFonts w:cstheme="minorHAnsi"/>
                          <w:sz w:val="26"/>
                          <w:szCs w:val="26"/>
                        </w:rPr>
                        <w:t>adopt new approaches to planning that fully embrace equity.</w:t>
                      </w:r>
                      <w:r>
                        <w:rPr>
                          <w:rFonts w:cstheme="minorHAnsi"/>
                          <w:sz w:val="26"/>
                          <w:szCs w:val="26"/>
                        </w:rPr>
                        <w:t xml:space="preserve"> </w:t>
                      </w:r>
                    </w:p>
                    <w:p w14:paraId="75811D91" w14:textId="77777777" w:rsidR="00535558" w:rsidRDefault="00535558" w:rsidP="00535558"/>
                  </w:txbxContent>
                </v:textbox>
                <w10:anchorlock/>
              </v:shape>
            </w:pict>
          </mc:Fallback>
        </mc:AlternateContent>
      </w:r>
    </w:p>
    <w:p w14:paraId="2F186DBC" w14:textId="0F7C179D" w:rsidR="000800C9" w:rsidRPr="00F131D5" w:rsidRDefault="003B0548" w:rsidP="002B3939">
      <w:pPr>
        <w:rPr>
          <w:b/>
          <w:bCs/>
          <w:sz w:val="26"/>
          <w:szCs w:val="26"/>
        </w:rPr>
      </w:pPr>
      <w:r w:rsidRPr="00F131D5">
        <w:rPr>
          <w:b/>
          <w:bCs/>
          <w:sz w:val="26"/>
          <w:szCs w:val="26"/>
        </w:rPr>
        <w:t>Universal Design</w:t>
      </w:r>
      <w:r w:rsidR="00C93C0C" w:rsidRPr="00F131D5">
        <w:rPr>
          <w:b/>
          <w:bCs/>
          <w:sz w:val="26"/>
          <w:szCs w:val="26"/>
        </w:rPr>
        <w:t xml:space="preserve"> (UD)</w:t>
      </w:r>
    </w:p>
    <w:p w14:paraId="6F8685CB" w14:textId="4E32C868" w:rsidR="00045BA4" w:rsidRDefault="000800C9" w:rsidP="002B3939">
      <w:pPr>
        <w:rPr>
          <w:sz w:val="26"/>
          <w:szCs w:val="26"/>
        </w:rPr>
      </w:pPr>
      <w:r w:rsidRPr="00F131D5">
        <w:rPr>
          <w:sz w:val="26"/>
          <w:szCs w:val="26"/>
        </w:rPr>
        <w:t>Universal design</w:t>
      </w:r>
      <w:r w:rsidR="00387928" w:rsidRPr="00F131D5">
        <w:rPr>
          <w:sz w:val="26"/>
          <w:szCs w:val="26"/>
        </w:rPr>
        <w:t xml:space="preserve"> is </w:t>
      </w:r>
      <w:r w:rsidR="008C1EB9" w:rsidRPr="00F131D5">
        <w:rPr>
          <w:sz w:val="26"/>
          <w:szCs w:val="26"/>
        </w:rPr>
        <w:t>another helpful approach</w:t>
      </w:r>
      <w:r w:rsidR="00247ED1" w:rsidRPr="00F131D5">
        <w:rPr>
          <w:sz w:val="26"/>
          <w:szCs w:val="26"/>
        </w:rPr>
        <w:t xml:space="preserve"> to </w:t>
      </w:r>
      <w:r w:rsidR="00FD5014" w:rsidRPr="00F131D5">
        <w:rPr>
          <w:sz w:val="26"/>
          <w:szCs w:val="26"/>
        </w:rPr>
        <w:t>plan</w:t>
      </w:r>
      <w:r w:rsidR="005E010F" w:rsidRPr="00F131D5">
        <w:rPr>
          <w:sz w:val="26"/>
          <w:szCs w:val="26"/>
        </w:rPr>
        <w:t>ning</w:t>
      </w:r>
      <w:r w:rsidR="00FD5014" w:rsidRPr="00F131D5">
        <w:rPr>
          <w:sz w:val="26"/>
          <w:szCs w:val="26"/>
        </w:rPr>
        <w:t xml:space="preserve"> </w:t>
      </w:r>
      <w:r w:rsidRPr="00F131D5">
        <w:rPr>
          <w:sz w:val="26"/>
          <w:szCs w:val="26"/>
        </w:rPr>
        <w:t>and design</w:t>
      </w:r>
      <w:r w:rsidR="005E010F" w:rsidRPr="00F131D5">
        <w:rPr>
          <w:sz w:val="26"/>
          <w:szCs w:val="26"/>
        </w:rPr>
        <w:t>ing</w:t>
      </w:r>
      <w:r w:rsidRPr="00F131D5">
        <w:rPr>
          <w:sz w:val="26"/>
          <w:szCs w:val="26"/>
        </w:rPr>
        <w:t xml:space="preserve"> </w:t>
      </w:r>
      <w:r w:rsidR="00FD5014" w:rsidRPr="00F131D5">
        <w:rPr>
          <w:sz w:val="26"/>
          <w:szCs w:val="26"/>
        </w:rPr>
        <w:t>for</w:t>
      </w:r>
      <w:r w:rsidR="00387928" w:rsidRPr="00F131D5">
        <w:rPr>
          <w:sz w:val="26"/>
          <w:szCs w:val="26"/>
        </w:rPr>
        <w:t xml:space="preserve"> </w:t>
      </w:r>
      <w:r w:rsidR="007A4DF0" w:rsidRPr="00F131D5">
        <w:rPr>
          <w:sz w:val="26"/>
          <w:szCs w:val="26"/>
        </w:rPr>
        <w:t xml:space="preserve">disability </w:t>
      </w:r>
      <w:r w:rsidR="0016703F" w:rsidRPr="00F131D5">
        <w:rPr>
          <w:sz w:val="26"/>
          <w:szCs w:val="26"/>
        </w:rPr>
        <w:t>equity and inclusion when consider</w:t>
      </w:r>
      <w:r w:rsidR="006239E4" w:rsidRPr="00F131D5">
        <w:rPr>
          <w:sz w:val="26"/>
          <w:szCs w:val="26"/>
        </w:rPr>
        <w:t>ed</w:t>
      </w:r>
      <w:r w:rsidR="0016703F" w:rsidRPr="00F131D5">
        <w:rPr>
          <w:sz w:val="26"/>
          <w:szCs w:val="26"/>
        </w:rPr>
        <w:t xml:space="preserve"> with an intersectional lens</w:t>
      </w:r>
      <w:r w:rsidR="00247ED1" w:rsidRPr="00F131D5">
        <w:rPr>
          <w:sz w:val="26"/>
          <w:szCs w:val="26"/>
        </w:rPr>
        <w:t xml:space="preserve">, </w:t>
      </w:r>
      <w:r w:rsidR="008C1EB9" w:rsidRPr="00F131D5">
        <w:rPr>
          <w:sz w:val="26"/>
          <w:szCs w:val="26"/>
        </w:rPr>
        <w:t xml:space="preserve">and other planning trends like </w:t>
      </w:r>
      <w:r w:rsidR="00247ED1" w:rsidRPr="00F131D5">
        <w:rPr>
          <w:sz w:val="26"/>
          <w:szCs w:val="26"/>
        </w:rPr>
        <w:t>multigenerational planning</w:t>
      </w:r>
      <w:r w:rsidR="008F4D6D" w:rsidRPr="00F131D5">
        <w:rPr>
          <w:sz w:val="26"/>
          <w:szCs w:val="26"/>
        </w:rPr>
        <w:t xml:space="preserve"> with smart growth (1</w:t>
      </w:r>
      <w:r w:rsidR="00B73A59" w:rsidRPr="00F131D5">
        <w:rPr>
          <w:sz w:val="26"/>
          <w:szCs w:val="26"/>
        </w:rPr>
        <w:t>9</w:t>
      </w:r>
      <w:r w:rsidR="008F4D6D" w:rsidRPr="00F131D5">
        <w:rPr>
          <w:sz w:val="26"/>
          <w:szCs w:val="26"/>
        </w:rPr>
        <w:t>)</w:t>
      </w:r>
      <w:r w:rsidR="005E010F" w:rsidRPr="00F131D5">
        <w:rPr>
          <w:sz w:val="26"/>
          <w:szCs w:val="26"/>
        </w:rPr>
        <w:t xml:space="preserve">, </w:t>
      </w:r>
      <w:r w:rsidR="008F4D6D" w:rsidRPr="00F131D5">
        <w:rPr>
          <w:sz w:val="26"/>
          <w:szCs w:val="26"/>
        </w:rPr>
        <w:t xml:space="preserve">Sustainability </w:t>
      </w:r>
      <w:r w:rsidR="00833BB1" w:rsidRPr="00F131D5">
        <w:rPr>
          <w:sz w:val="26"/>
          <w:szCs w:val="26"/>
        </w:rPr>
        <w:t>(</w:t>
      </w:r>
      <w:r w:rsidR="00B73A59" w:rsidRPr="00F131D5">
        <w:rPr>
          <w:sz w:val="26"/>
          <w:szCs w:val="26"/>
        </w:rPr>
        <w:t>20</w:t>
      </w:r>
      <w:r w:rsidR="00686E44" w:rsidRPr="00F131D5">
        <w:rPr>
          <w:sz w:val="26"/>
          <w:szCs w:val="26"/>
        </w:rPr>
        <w:t>)</w:t>
      </w:r>
      <w:r w:rsidR="007A4DF0" w:rsidRPr="00F131D5">
        <w:rPr>
          <w:sz w:val="26"/>
          <w:szCs w:val="26"/>
        </w:rPr>
        <w:t xml:space="preserve">. </w:t>
      </w:r>
      <w:r w:rsidR="0056029D" w:rsidRPr="00F131D5">
        <w:rPr>
          <w:sz w:val="26"/>
          <w:szCs w:val="26"/>
        </w:rPr>
        <w:t xml:space="preserve">First conceived by Ron Mace in 1997 (21), </w:t>
      </w:r>
      <w:r w:rsidR="00F23799">
        <w:rPr>
          <w:sz w:val="26"/>
          <w:szCs w:val="26"/>
        </w:rPr>
        <w:t>U</w:t>
      </w:r>
      <w:r w:rsidR="00B1415D" w:rsidRPr="00F131D5">
        <w:rPr>
          <w:sz w:val="26"/>
          <w:szCs w:val="26"/>
        </w:rPr>
        <w:t xml:space="preserve">niversal </w:t>
      </w:r>
      <w:r w:rsidR="00F23799">
        <w:rPr>
          <w:sz w:val="26"/>
          <w:szCs w:val="26"/>
        </w:rPr>
        <w:t>D</w:t>
      </w:r>
      <w:r w:rsidR="0056029D" w:rsidRPr="00F131D5">
        <w:rPr>
          <w:sz w:val="26"/>
          <w:szCs w:val="26"/>
        </w:rPr>
        <w:t>esign means the design of products, environments, programmes</w:t>
      </w:r>
      <w:r w:rsidR="00E91CBE">
        <w:rPr>
          <w:sz w:val="26"/>
          <w:szCs w:val="26"/>
        </w:rPr>
        <w:t>,</w:t>
      </w:r>
      <w:r w:rsidR="0056029D" w:rsidRPr="00F131D5">
        <w:rPr>
          <w:sz w:val="26"/>
          <w:szCs w:val="26"/>
        </w:rPr>
        <w:t xml:space="preserve"> </w:t>
      </w:r>
      <w:r w:rsidR="0056029D" w:rsidRPr="00F131D5">
        <w:rPr>
          <w:sz w:val="26"/>
          <w:szCs w:val="26"/>
        </w:rPr>
        <w:lastRenderedPageBreak/>
        <w:t xml:space="preserve">and services to be usable by all people, to the greatest extent possible, without the need for adaptation or specialized design. </w:t>
      </w:r>
    </w:p>
    <w:p w14:paraId="7169EBCF" w14:textId="090D76C5" w:rsidR="00343DAB" w:rsidRPr="00F131D5" w:rsidRDefault="00417D2E" w:rsidP="002B3939">
      <w:pPr>
        <w:rPr>
          <w:sz w:val="26"/>
          <w:szCs w:val="26"/>
        </w:rPr>
      </w:pPr>
      <w:r w:rsidRPr="00F131D5">
        <w:rPr>
          <w:sz w:val="26"/>
          <w:szCs w:val="26"/>
        </w:rPr>
        <w:t xml:space="preserve">Universal design benefits everyone – by </w:t>
      </w:r>
      <w:r w:rsidR="00DB3E58" w:rsidRPr="00F131D5">
        <w:rPr>
          <w:sz w:val="26"/>
          <w:szCs w:val="26"/>
        </w:rPr>
        <w:t xml:space="preserve">focusing on </w:t>
      </w:r>
      <w:r w:rsidR="005677B7" w:rsidRPr="00F131D5">
        <w:rPr>
          <w:sz w:val="26"/>
          <w:szCs w:val="26"/>
        </w:rPr>
        <w:t xml:space="preserve">purpose, </w:t>
      </w:r>
      <w:r w:rsidR="00A436D6" w:rsidRPr="00F131D5">
        <w:rPr>
          <w:sz w:val="26"/>
          <w:szCs w:val="26"/>
        </w:rPr>
        <w:t xml:space="preserve">connectivity, </w:t>
      </w:r>
      <w:r w:rsidRPr="00F131D5">
        <w:rPr>
          <w:sz w:val="26"/>
          <w:szCs w:val="26"/>
        </w:rPr>
        <w:t>ease of use, and encompassing human diversity</w:t>
      </w:r>
      <w:r w:rsidR="00DB3E58" w:rsidRPr="00F131D5">
        <w:rPr>
          <w:sz w:val="26"/>
          <w:szCs w:val="26"/>
        </w:rPr>
        <w:t xml:space="preserve"> (</w:t>
      </w:r>
      <w:r w:rsidRPr="00F131D5">
        <w:rPr>
          <w:sz w:val="26"/>
          <w:szCs w:val="26"/>
        </w:rPr>
        <w:t>including physical, sensory, cognitive impairments, neurodiversity, mental health needs, across ages, genders, cultures</w:t>
      </w:r>
      <w:r w:rsidR="00DB3E58" w:rsidRPr="00F131D5">
        <w:rPr>
          <w:sz w:val="26"/>
          <w:szCs w:val="26"/>
        </w:rPr>
        <w:t>)</w:t>
      </w:r>
      <w:r w:rsidRPr="00F131D5">
        <w:rPr>
          <w:sz w:val="26"/>
          <w:szCs w:val="26"/>
        </w:rPr>
        <w:t xml:space="preserve">.  </w:t>
      </w:r>
      <w:r w:rsidR="00343DAB" w:rsidRPr="00F131D5">
        <w:rPr>
          <w:sz w:val="26"/>
          <w:szCs w:val="26"/>
        </w:rPr>
        <w:t xml:space="preserve">There are 7 </w:t>
      </w:r>
      <w:r w:rsidR="0056029D" w:rsidRPr="00F131D5">
        <w:rPr>
          <w:sz w:val="26"/>
          <w:szCs w:val="26"/>
        </w:rPr>
        <w:t xml:space="preserve">principles </w:t>
      </w:r>
      <w:r w:rsidR="00343DAB" w:rsidRPr="00F131D5">
        <w:rPr>
          <w:sz w:val="26"/>
          <w:szCs w:val="26"/>
        </w:rPr>
        <w:t>and 8 goals</w:t>
      </w:r>
      <w:r w:rsidR="00470B28" w:rsidRPr="00F131D5">
        <w:rPr>
          <w:sz w:val="26"/>
          <w:szCs w:val="26"/>
        </w:rPr>
        <w:t xml:space="preserve"> (</w:t>
      </w:r>
      <w:r w:rsidR="005266D1" w:rsidRPr="00F131D5">
        <w:rPr>
          <w:sz w:val="26"/>
          <w:szCs w:val="26"/>
        </w:rPr>
        <w:t>21</w:t>
      </w:r>
      <w:r w:rsidR="00470B28" w:rsidRPr="00F131D5">
        <w:rPr>
          <w:sz w:val="26"/>
          <w:szCs w:val="26"/>
        </w:rPr>
        <w:t>)</w:t>
      </w:r>
      <w:r w:rsidR="00343DAB" w:rsidRPr="00F131D5">
        <w:rPr>
          <w:sz w:val="26"/>
          <w:szCs w:val="26"/>
        </w:rPr>
        <w:t xml:space="preserve">. The 7 </w:t>
      </w:r>
      <w:r w:rsidR="0056029D" w:rsidRPr="00F131D5">
        <w:rPr>
          <w:sz w:val="26"/>
          <w:szCs w:val="26"/>
        </w:rPr>
        <w:t xml:space="preserve">principles </w:t>
      </w:r>
      <w:r w:rsidR="00343DAB" w:rsidRPr="00F131D5">
        <w:rPr>
          <w:sz w:val="26"/>
          <w:szCs w:val="26"/>
        </w:rPr>
        <w:t>are:</w:t>
      </w:r>
    </w:p>
    <w:p w14:paraId="33E6EBD5" w14:textId="7E959F7C" w:rsidR="00081961" w:rsidRPr="00F131D5" w:rsidRDefault="00081961" w:rsidP="002B3939">
      <w:pPr>
        <w:rPr>
          <w:sz w:val="26"/>
          <w:szCs w:val="26"/>
        </w:rPr>
      </w:pPr>
      <w:r w:rsidRPr="00F131D5">
        <w:rPr>
          <w:sz w:val="26"/>
          <w:szCs w:val="26"/>
        </w:rPr>
        <w:t>1.</w:t>
      </w:r>
      <w:r w:rsidRPr="00F131D5">
        <w:rPr>
          <w:sz w:val="26"/>
          <w:szCs w:val="26"/>
        </w:rPr>
        <w:tab/>
        <w:t>Equitable use</w:t>
      </w:r>
      <w:r w:rsidR="00ED1AAD" w:rsidRPr="00F131D5">
        <w:rPr>
          <w:sz w:val="26"/>
          <w:szCs w:val="26"/>
        </w:rPr>
        <w:t xml:space="preserve"> – </w:t>
      </w:r>
      <w:r w:rsidRPr="00F131D5">
        <w:rPr>
          <w:sz w:val="26"/>
          <w:szCs w:val="26"/>
        </w:rPr>
        <w:t xml:space="preserve">design for everyone and every ability </w:t>
      </w:r>
    </w:p>
    <w:p w14:paraId="3CF21229" w14:textId="1CCFF11F" w:rsidR="00081961" w:rsidRPr="00F131D5" w:rsidRDefault="00081961" w:rsidP="002B3939">
      <w:pPr>
        <w:rPr>
          <w:sz w:val="26"/>
          <w:szCs w:val="26"/>
        </w:rPr>
      </w:pPr>
      <w:r w:rsidRPr="00F131D5">
        <w:rPr>
          <w:sz w:val="26"/>
          <w:szCs w:val="26"/>
        </w:rPr>
        <w:t>2.</w:t>
      </w:r>
      <w:r w:rsidRPr="00F131D5">
        <w:rPr>
          <w:sz w:val="26"/>
          <w:szCs w:val="26"/>
        </w:rPr>
        <w:tab/>
        <w:t>Flexibility in use</w:t>
      </w:r>
      <w:r w:rsidR="00ED1AAD" w:rsidRPr="00F131D5">
        <w:rPr>
          <w:sz w:val="26"/>
          <w:szCs w:val="26"/>
        </w:rPr>
        <w:t xml:space="preserve"> – </w:t>
      </w:r>
      <w:r w:rsidRPr="00F131D5">
        <w:rPr>
          <w:sz w:val="26"/>
          <w:szCs w:val="26"/>
        </w:rPr>
        <w:t>design should accommodate a wide range of users</w:t>
      </w:r>
    </w:p>
    <w:p w14:paraId="2DAF892F" w14:textId="144316DC" w:rsidR="00081961" w:rsidRPr="00F131D5" w:rsidRDefault="00081961" w:rsidP="002B3939">
      <w:pPr>
        <w:rPr>
          <w:sz w:val="26"/>
          <w:szCs w:val="26"/>
        </w:rPr>
      </w:pPr>
      <w:r w:rsidRPr="00F131D5">
        <w:rPr>
          <w:sz w:val="26"/>
          <w:szCs w:val="26"/>
        </w:rPr>
        <w:t>3.</w:t>
      </w:r>
      <w:r w:rsidRPr="00F131D5">
        <w:rPr>
          <w:sz w:val="26"/>
          <w:szCs w:val="26"/>
        </w:rPr>
        <w:tab/>
        <w:t>Simple and intuitive to use</w:t>
      </w:r>
    </w:p>
    <w:p w14:paraId="422EA531" w14:textId="2DE8CA48" w:rsidR="00081961" w:rsidRPr="00F131D5" w:rsidRDefault="00081961" w:rsidP="002B3939">
      <w:pPr>
        <w:rPr>
          <w:sz w:val="26"/>
          <w:szCs w:val="26"/>
        </w:rPr>
      </w:pPr>
      <w:r w:rsidRPr="00F131D5">
        <w:rPr>
          <w:sz w:val="26"/>
          <w:szCs w:val="26"/>
        </w:rPr>
        <w:t>4.</w:t>
      </w:r>
      <w:r w:rsidRPr="00F131D5">
        <w:rPr>
          <w:sz w:val="26"/>
          <w:szCs w:val="26"/>
        </w:rPr>
        <w:tab/>
        <w:t>Perceptible information</w:t>
      </w:r>
      <w:r w:rsidR="00ED1AAD" w:rsidRPr="00F131D5">
        <w:rPr>
          <w:sz w:val="26"/>
          <w:szCs w:val="26"/>
        </w:rPr>
        <w:t xml:space="preserve"> – </w:t>
      </w:r>
      <w:r w:rsidRPr="00F131D5">
        <w:rPr>
          <w:sz w:val="26"/>
          <w:szCs w:val="26"/>
        </w:rPr>
        <w:t xml:space="preserve">the design should be easy to see </w:t>
      </w:r>
    </w:p>
    <w:p w14:paraId="12842FD5" w14:textId="57B39872" w:rsidR="00081961" w:rsidRPr="00F131D5" w:rsidRDefault="00081961" w:rsidP="002B3939">
      <w:pPr>
        <w:rPr>
          <w:sz w:val="26"/>
          <w:szCs w:val="26"/>
        </w:rPr>
      </w:pPr>
      <w:r w:rsidRPr="00F131D5">
        <w:rPr>
          <w:sz w:val="26"/>
          <w:szCs w:val="26"/>
        </w:rPr>
        <w:t>5.</w:t>
      </w:r>
      <w:r w:rsidRPr="00F131D5">
        <w:rPr>
          <w:sz w:val="26"/>
          <w:szCs w:val="26"/>
        </w:rPr>
        <w:tab/>
        <w:t>Tolerance for error</w:t>
      </w:r>
      <w:r w:rsidR="00ED1AAD" w:rsidRPr="00F131D5">
        <w:rPr>
          <w:sz w:val="26"/>
          <w:szCs w:val="26"/>
        </w:rPr>
        <w:t xml:space="preserve"> – </w:t>
      </w:r>
      <w:r w:rsidRPr="00F131D5">
        <w:rPr>
          <w:sz w:val="26"/>
          <w:szCs w:val="26"/>
        </w:rPr>
        <w:t xml:space="preserve">the design should minimise hazards and error </w:t>
      </w:r>
    </w:p>
    <w:p w14:paraId="742BA87C" w14:textId="4340F282" w:rsidR="00081961" w:rsidRPr="00F131D5" w:rsidRDefault="00081961" w:rsidP="002B3939">
      <w:pPr>
        <w:rPr>
          <w:sz w:val="26"/>
          <w:szCs w:val="26"/>
        </w:rPr>
      </w:pPr>
      <w:r w:rsidRPr="00F131D5">
        <w:rPr>
          <w:sz w:val="26"/>
          <w:szCs w:val="26"/>
        </w:rPr>
        <w:t>6.</w:t>
      </w:r>
      <w:r w:rsidRPr="00F131D5">
        <w:rPr>
          <w:sz w:val="26"/>
          <w:szCs w:val="26"/>
        </w:rPr>
        <w:tab/>
        <w:t>Low physical activity</w:t>
      </w:r>
      <w:r w:rsidR="00ED1AAD" w:rsidRPr="00F131D5">
        <w:rPr>
          <w:sz w:val="26"/>
          <w:szCs w:val="26"/>
        </w:rPr>
        <w:t xml:space="preserve"> – </w:t>
      </w:r>
      <w:r w:rsidRPr="00F131D5">
        <w:rPr>
          <w:sz w:val="26"/>
          <w:szCs w:val="26"/>
        </w:rPr>
        <w:t xml:space="preserve">minimising injury </w:t>
      </w:r>
    </w:p>
    <w:p w14:paraId="792BF921" w14:textId="1EE0DE3D" w:rsidR="00F51E8A" w:rsidRPr="00F131D5" w:rsidRDefault="00081961" w:rsidP="00045BA4">
      <w:pPr>
        <w:spacing w:after="120"/>
        <w:rPr>
          <w:sz w:val="26"/>
          <w:szCs w:val="26"/>
        </w:rPr>
      </w:pPr>
      <w:r w:rsidRPr="00F131D5">
        <w:rPr>
          <w:sz w:val="26"/>
          <w:szCs w:val="26"/>
        </w:rPr>
        <w:t>7.</w:t>
      </w:r>
      <w:r w:rsidRPr="00F131D5">
        <w:rPr>
          <w:sz w:val="26"/>
          <w:szCs w:val="26"/>
        </w:rPr>
        <w:tab/>
        <w:t>Size and space for appropriate use, regardless of user’s body, size or ability</w:t>
      </w:r>
      <w:r w:rsidR="00F935B2">
        <w:rPr>
          <w:sz w:val="26"/>
          <w:szCs w:val="26"/>
        </w:rPr>
        <w:t>.</w:t>
      </w:r>
    </w:p>
    <w:p w14:paraId="6B5097B3" w14:textId="7121087D" w:rsidR="00CE0CE7" w:rsidRDefault="00CD54D1" w:rsidP="00045BA4">
      <w:pPr>
        <w:pStyle w:val="IntenseQuote"/>
        <w:spacing w:after="0"/>
        <w:rPr>
          <w:rStyle w:val="QuoteChar"/>
        </w:rPr>
      </w:pPr>
      <w:r w:rsidRPr="00CE0CE7">
        <w:rPr>
          <w:rStyle w:val="QuoteChar"/>
        </w:rPr>
        <w:t>“To achieve participation and empowerment for all through Universal Design. The goal for investing in UD is to give all people the possibility to live in a society providing equal choice, full inclusion and participation. The political, social, educational, spiritual, gender and economic strength of individuals increases in a society that invites participation.”</w:t>
      </w:r>
      <w:r w:rsidR="00DB3E58" w:rsidRPr="00CE0CE7">
        <w:rPr>
          <w:rStyle w:val="QuoteChar"/>
        </w:rPr>
        <w:t xml:space="preserve"> </w:t>
      </w:r>
      <w:r w:rsidR="002B3939" w:rsidRPr="00CE0CE7">
        <w:rPr>
          <w:rStyle w:val="QuoteChar"/>
        </w:rPr>
        <w:t>Nordic Charter for Universal design 2014, p. 4 (22)</w:t>
      </w:r>
    </w:p>
    <w:p w14:paraId="0A3ACBA8" w14:textId="08442931" w:rsidR="00D028C5" w:rsidRDefault="00ED53FC" w:rsidP="00CE0CE7">
      <w:pPr>
        <w:jc w:val="center"/>
        <w:rPr>
          <w:rFonts w:cstheme="minorHAnsi"/>
          <w:b/>
          <w:bCs/>
          <w:i/>
          <w:iCs/>
          <w:color w:val="2A747A"/>
          <w:szCs w:val="24"/>
        </w:rPr>
      </w:pPr>
      <w:r w:rsidRPr="00DA0064">
        <w:rPr>
          <w:rFonts w:cstheme="minorHAnsi"/>
          <w:b/>
          <w:bCs/>
          <w:i/>
          <w:iCs/>
          <w:noProof/>
          <w:color w:val="36939A"/>
          <w:szCs w:val="24"/>
        </w:rPr>
        <w:drawing>
          <wp:inline distT="0" distB="0" distL="0" distR="0" wp14:anchorId="3BB2F2A7" wp14:editId="18232B3B">
            <wp:extent cx="6362618" cy="4502785"/>
            <wp:effectExtent l="0" t="0" r="635" b="0"/>
            <wp:docPr id="1908423540" name="Picture 2" descr="A diagram illustrated the differences in concept equality, equity, and justice. &#10;Starts with Equality and the text reads Equality Gives everyone the same type of access as everyone else - without adjusting for diversity. The image has a solid footpath and gutter with no kerb ramps or tactiles, person in blue is walking across the street, with two cars stops one pink and one blue, but  two people are stuck at the edge not able to cross, one person in green with white chain  with a question mark speech bubble, and person in yellow in wheelchair  also with a speech bubble ?.&#10;Bellow this is Equity. The text read Equity is about fairness and ensures that diverse needs of people have what they need to access and participant.  The image is the same scene – the crossing, but the footpath has kerb ramps either side this time, and accessible pedestrian signals with talk icons and tactiles, and set of lights. All three people are crossing - person in blue first, then the person in green with white cane, followed by person in yellow in wheelchair. There is a red light, and the pink car waiting.&#10;The last row is Justice. The text reads Justice: Everyone has the opportunity to participate as barriers are removed and people have support they need.  The image is a raised crossing know as wombat crossing that gives priority to pedestrians not cars, with added safety features of 30 kms zone signpost and  crossing sign post with two legs in yellow circle. The footpath with tactiles ever so slightly slopes up with seamless raised crossing section identified in grey with white vertical lines. All three people are crossing together as the pink car waits on the other side with the tyre half visible also indicating the raised cros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23540" name="Picture 2" descr="A diagram illustrated the differences in concept equality, equity, and justice. &#10;Starts with Equality and the text reads Equality Gives everyone the same type of access as everyone else - without adjusting for diversity. The image has a solid footpath and gutter with no kerb ramps or tactiles, person in blue is walking across the street, with two cars stops one pink and one blue, but  two people are stuck at the edge not able to cross, one person in green with white chain  with a question mark speech bubble, and person in yellow in wheelchair  also with a speech bubble ?.&#10;Bellow this is Equity. The text read Equity is about fairness and ensures that diverse needs of people have what they need to access and participant.  The image is the same scene – the crossing, but the footpath has kerb ramps either side this time, and accessible pedestrian signals with talk icons and tactiles, and set of lights. All three people are crossing - person in blue first, then the person in green with white cane, followed by person in yellow in wheelchair. There is a red light, and the pink car waiting.&#10;The last row is Justice. The text reads Justice: Everyone has the opportunity to participate as barriers are removed and people have support they need.  The image is a raised crossing know as wombat crossing that gives priority to pedestrians not cars, with added safety features of 30 kms zone signpost and  crossing sign post with two legs in yellow circle. The footpath with tactiles ever so slightly slopes up with seamless raised crossing section identified in grey with white vertical lines. All three people are crossing together as the pink car waits on the other side with the tyre half visible also indicating the raised crossing.&#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96296" cy="4526619"/>
                    </a:xfrm>
                    <a:prstGeom prst="rect">
                      <a:avLst/>
                    </a:prstGeom>
                  </pic:spPr>
                </pic:pic>
              </a:graphicData>
            </a:graphic>
          </wp:inline>
        </w:drawing>
      </w:r>
      <w:r w:rsidR="00723060" w:rsidRPr="00E67769">
        <w:rPr>
          <w:rFonts w:cstheme="minorHAnsi"/>
          <w:b/>
          <w:bCs/>
          <w:i/>
          <w:iCs/>
          <w:color w:val="2A747A"/>
          <w:szCs w:val="24"/>
        </w:rPr>
        <w:t>Figure 2. Illustrating the differences between concepts</w:t>
      </w:r>
      <w:r w:rsidR="00D028C5">
        <w:rPr>
          <w:rFonts w:cstheme="minorHAnsi"/>
          <w:b/>
          <w:bCs/>
          <w:i/>
          <w:iCs/>
          <w:color w:val="2A747A"/>
          <w:szCs w:val="24"/>
        </w:rPr>
        <w:br w:type="page"/>
      </w:r>
    </w:p>
    <w:p w14:paraId="032A620A" w14:textId="52F567DB" w:rsidR="00812F1E" w:rsidRPr="00093F50" w:rsidRDefault="00801841" w:rsidP="00093F50">
      <w:pPr>
        <w:rPr>
          <w:rFonts w:cstheme="minorHAnsi"/>
          <w:i/>
          <w:iCs/>
          <w:sz w:val="26"/>
          <w:szCs w:val="26"/>
        </w:rPr>
      </w:pPr>
      <w:r>
        <w:rPr>
          <w:rFonts w:cstheme="minorHAnsi"/>
          <w:b/>
          <w:bCs/>
          <w:sz w:val="26"/>
          <w:szCs w:val="26"/>
        </w:rPr>
        <w:lastRenderedPageBreak/>
        <w:t>4.2</w:t>
      </w:r>
      <w:r w:rsidR="003A4939">
        <w:rPr>
          <w:rFonts w:cstheme="minorHAnsi"/>
          <w:b/>
          <w:bCs/>
          <w:sz w:val="26"/>
          <w:szCs w:val="26"/>
        </w:rPr>
        <w:t xml:space="preserve"> </w:t>
      </w:r>
      <w:r w:rsidR="00812F1E" w:rsidRPr="00093F50">
        <w:rPr>
          <w:rFonts w:cstheme="minorHAnsi"/>
          <w:b/>
          <w:bCs/>
          <w:sz w:val="26"/>
          <w:szCs w:val="26"/>
        </w:rPr>
        <w:t xml:space="preserve">Research </w:t>
      </w:r>
      <w:r w:rsidR="007D7621">
        <w:rPr>
          <w:rFonts w:cstheme="minorHAnsi"/>
          <w:b/>
          <w:bCs/>
          <w:sz w:val="26"/>
          <w:szCs w:val="26"/>
        </w:rPr>
        <w:t>l</w:t>
      </w:r>
      <w:r w:rsidR="007D7621" w:rsidRPr="00093F50">
        <w:rPr>
          <w:rFonts w:cstheme="minorHAnsi"/>
          <w:b/>
          <w:bCs/>
          <w:sz w:val="26"/>
          <w:szCs w:val="26"/>
        </w:rPr>
        <w:t xml:space="preserve">earnings </w:t>
      </w:r>
      <w:r w:rsidR="00DB4029" w:rsidRPr="00093F50">
        <w:rPr>
          <w:rFonts w:cstheme="minorHAnsi"/>
          <w:b/>
          <w:bCs/>
          <w:sz w:val="26"/>
          <w:szCs w:val="26"/>
        </w:rPr>
        <w:t>from</w:t>
      </w:r>
      <w:r w:rsidR="00812F1E" w:rsidRPr="00093F50">
        <w:rPr>
          <w:rFonts w:cstheme="minorHAnsi"/>
          <w:b/>
          <w:bCs/>
          <w:sz w:val="26"/>
          <w:szCs w:val="26"/>
        </w:rPr>
        <w:t xml:space="preserve"> Planning Inclusive Communities </w:t>
      </w:r>
      <w:r w:rsidR="002F40DE" w:rsidRPr="00093F50">
        <w:rPr>
          <w:rFonts w:cstheme="minorHAnsi"/>
          <w:b/>
          <w:bCs/>
          <w:sz w:val="26"/>
          <w:szCs w:val="26"/>
        </w:rPr>
        <w:t>Stage 1</w:t>
      </w:r>
      <w:r w:rsidR="005C3A0A" w:rsidRPr="00093F50">
        <w:rPr>
          <w:rFonts w:cstheme="minorHAnsi"/>
          <w:b/>
          <w:bCs/>
          <w:sz w:val="26"/>
          <w:szCs w:val="26"/>
        </w:rPr>
        <w:t xml:space="preserve"> </w:t>
      </w:r>
      <w:r w:rsidR="00362B5D" w:rsidRPr="00093F50">
        <w:rPr>
          <w:rFonts w:cstheme="minorHAnsi"/>
          <w:i/>
          <w:iCs/>
          <w:sz w:val="26"/>
          <w:szCs w:val="26"/>
        </w:rPr>
        <w:t>(</w:t>
      </w:r>
      <w:r w:rsidR="001353A7">
        <w:rPr>
          <w:rFonts w:cstheme="minorHAnsi"/>
          <w:i/>
          <w:iCs/>
          <w:sz w:val="26"/>
          <w:szCs w:val="26"/>
        </w:rPr>
        <w:t>3)</w:t>
      </w:r>
      <w:r w:rsidR="008764D9" w:rsidRPr="00093F50">
        <w:rPr>
          <w:rFonts w:cstheme="minorHAnsi"/>
          <w:i/>
          <w:iCs/>
          <w:sz w:val="26"/>
          <w:szCs w:val="26"/>
        </w:rPr>
        <w:t>.</w:t>
      </w:r>
      <w:r w:rsidR="00812F1E" w:rsidRPr="00093F50">
        <w:rPr>
          <w:rFonts w:cstheme="minorHAnsi"/>
          <w:i/>
          <w:iCs/>
          <w:sz w:val="26"/>
          <w:szCs w:val="26"/>
        </w:rPr>
        <w:t xml:space="preserve"> </w:t>
      </w:r>
    </w:p>
    <w:p w14:paraId="71F0DFCE" w14:textId="1E7964C6" w:rsidR="00E95213" w:rsidRPr="00E67769" w:rsidRDefault="00E95213" w:rsidP="00D028C5">
      <w:pPr>
        <w:pStyle w:val="Quote"/>
        <w:rPr>
          <w:rStyle w:val="IntenseQuoteChar"/>
          <w:b/>
          <w:bCs/>
          <w:color w:val="2A747A"/>
        </w:rPr>
      </w:pPr>
      <w:r w:rsidRPr="00E67769">
        <w:rPr>
          <w:rFonts w:eastAsia="Times New Roman" w:cstheme="minorHAnsi"/>
          <w:kern w:val="0"/>
          <w:lang w:eastAsia="en-AU"/>
          <w14:ligatures w14:val="none"/>
        </w:rPr>
        <w:t>“</w:t>
      </w:r>
      <w:r w:rsidRPr="00E67769">
        <w:rPr>
          <w:rStyle w:val="IntenseQuoteChar"/>
          <w:b/>
          <w:bCs/>
          <w:color w:val="2A747A"/>
        </w:rPr>
        <w:t>It's also like equality is not enough, it should be equity, so everyone has what they need to be able to engage in that community.”</w:t>
      </w:r>
      <w:r w:rsidR="00362B5D" w:rsidRPr="00E67769">
        <w:rPr>
          <w:rStyle w:val="IntenseQuoteChar"/>
          <w:b/>
          <w:bCs/>
          <w:color w:val="2A747A"/>
        </w:rPr>
        <w:t xml:space="preserve"> </w:t>
      </w:r>
      <w:r w:rsidRPr="00E67769">
        <w:rPr>
          <w:rStyle w:val="IntenseQuoteChar"/>
          <w:b/>
          <w:bCs/>
          <w:color w:val="2A747A"/>
        </w:rPr>
        <w:t>— Young person participant from Stafford et al. 2023</w:t>
      </w:r>
      <w:r w:rsidR="0015572E" w:rsidRPr="00E67769">
        <w:rPr>
          <w:rStyle w:val="IntenseQuoteChar"/>
          <w:b/>
          <w:bCs/>
          <w:color w:val="2A747A"/>
        </w:rPr>
        <w:t xml:space="preserve"> (3)</w:t>
      </w:r>
    </w:p>
    <w:p w14:paraId="301C3BAD" w14:textId="5A5055E9" w:rsidR="005F2D65" w:rsidRPr="00F131D5" w:rsidRDefault="00F216D0" w:rsidP="00AA0508">
      <w:pPr>
        <w:spacing w:after="120" w:line="240" w:lineRule="auto"/>
        <w:rPr>
          <w:rFonts w:eastAsia="Times New Roman" w:cstheme="minorHAnsi"/>
          <w:kern w:val="0"/>
          <w:sz w:val="26"/>
          <w:szCs w:val="26"/>
          <w:lang w:eastAsia="en-AU"/>
          <w14:ligatures w14:val="none"/>
        </w:rPr>
      </w:pPr>
      <w:r w:rsidRPr="00F131D5">
        <w:rPr>
          <w:rFonts w:eastAsia="Times New Roman" w:cstheme="minorHAnsi"/>
          <w:kern w:val="0"/>
          <w:sz w:val="26"/>
          <w:szCs w:val="26"/>
          <w:lang w:eastAsia="en-AU"/>
          <w14:ligatures w14:val="none"/>
        </w:rPr>
        <w:t xml:space="preserve">The research identified </w:t>
      </w:r>
      <w:r w:rsidR="00BC68C1" w:rsidRPr="00F131D5">
        <w:rPr>
          <w:rFonts w:eastAsia="Times New Roman" w:cstheme="minorHAnsi"/>
          <w:kern w:val="0"/>
          <w:sz w:val="26"/>
          <w:szCs w:val="26"/>
          <w:lang w:eastAsia="en-AU"/>
          <w14:ligatures w14:val="none"/>
        </w:rPr>
        <w:t>five core interconnected elements</w:t>
      </w:r>
      <w:r w:rsidR="00BC68C1" w:rsidRPr="00F131D5">
        <w:rPr>
          <w:rFonts w:eastAsia="Times New Roman" w:cstheme="minorHAnsi"/>
          <w:b/>
          <w:bCs/>
          <w:kern w:val="0"/>
          <w:sz w:val="26"/>
          <w:szCs w:val="26"/>
          <w:lang w:eastAsia="en-AU"/>
          <w14:ligatures w14:val="none"/>
        </w:rPr>
        <w:t> </w:t>
      </w:r>
      <w:r w:rsidR="00ED1AAD" w:rsidRPr="00F131D5">
        <w:rPr>
          <w:rFonts w:eastAsia="Times New Roman" w:cstheme="minorHAnsi"/>
          <w:b/>
          <w:bCs/>
          <w:kern w:val="0"/>
          <w:sz w:val="26"/>
          <w:szCs w:val="26"/>
          <w:lang w:eastAsia="en-AU"/>
          <w14:ligatures w14:val="none"/>
        </w:rPr>
        <w:t>– </w:t>
      </w:r>
      <w:r w:rsidR="008C1864" w:rsidRPr="00F131D5">
        <w:rPr>
          <w:rFonts w:eastAsia="Times New Roman" w:cstheme="minorHAnsi"/>
          <w:kern w:val="0"/>
          <w:sz w:val="26"/>
          <w:szCs w:val="26"/>
          <w:lang w:eastAsia="en-AU"/>
          <w14:ligatures w14:val="none"/>
        </w:rPr>
        <w:t xml:space="preserve">known </w:t>
      </w:r>
      <w:r w:rsidR="002B18FF" w:rsidRPr="00F131D5">
        <w:rPr>
          <w:rFonts w:eastAsia="Times New Roman" w:cstheme="minorHAnsi"/>
          <w:kern w:val="0"/>
          <w:sz w:val="26"/>
          <w:szCs w:val="26"/>
          <w:lang w:eastAsia="en-AU"/>
          <w14:ligatures w14:val="none"/>
        </w:rPr>
        <w:t>as</w:t>
      </w:r>
      <w:r w:rsidR="002B18FF" w:rsidRPr="00F131D5">
        <w:rPr>
          <w:rFonts w:eastAsia="Times New Roman" w:cstheme="minorHAnsi"/>
          <w:b/>
          <w:bCs/>
          <w:kern w:val="0"/>
          <w:sz w:val="26"/>
          <w:szCs w:val="26"/>
          <w:lang w:eastAsia="en-AU"/>
          <w14:ligatures w14:val="none"/>
        </w:rPr>
        <w:t xml:space="preserve"> </w:t>
      </w:r>
      <w:r w:rsidR="00BC68C1" w:rsidRPr="00F131D5">
        <w:rPr>
          <w:rFonts w:eastAsia="Times New Roman" w:cstheme="minorHAnsi"/>
          <w:kern w:val="0"/>
          <w:sz w:val="26"/>
          <w:szCs w:val="26"/>
          <w:lang w:eastAsia="en-AU"/>
          <w14:ligatures w14:val="none"/>
        </w:rPr>
        <w:t>the “</w:t>
      </w:r>
      <w:r w:rsidR="00BC68C1" w:rsidRPr="00F131D5">
        <w:rPr>
          <w:rFonts w:eastAsia="Times New Roman" w:cstheme="minorHAnsi"/>
          <w:b/>
          <w:bCs/>
          <w:kern w:val="0"/>
          <w:sz w:val="26"/>
          <w:szCs w:val="26"/>
          <w:lang w:eastAsia="en-AU"/>
          <w14:ligatures w14:val="none"/>
        </w:rPr>
        <w:t>makings of an inclusive community</w:t>
      </w:r>
      <w:r w:rsidR="00BC68C1" w:rsidRPr="00F131D5">
        <w:rPr>
          <w:rFonts w:eastAsia="Times New Roman" w:cstheme="minorHAnsi"/>
          <w:kern w:val="0"/>
          <w:sz w:val="26"/>
          <w:szCs w:val="26"/>
          <w:lang w:eastAsia="en-AU"/>
          <w14:ligatures w14:val="none"/>
        </w:rPr>
        <w:t>”</w:t>
      </w:r>
      <w:r w:rsidR="002B18FF" w:rsidRPr="00F131D5">
        <w:rPr>
          <w:rFonts w:eastAsia="Times New Roman" w:cstheme="minorHAnsi"/>
          <w:kern w:val="0"/>
          <w:sz w:val="26"/>
          <w:szCs w:val="26"/>
          <w:lang w:eastAsia="en-AU"/>
          <w14:ligatures w14:val="none"/>
        </w:rPr>
        <w:t xml:space="preserve">. The research </w:t>
      </w:r>
      <w:r w:rsidR="00756339" w:rsidRPr="00F131D5">
        <w:rPr>
          <w:rFonts w:eastAsia="Times New Roman" w:cstheme="minorHAnsi"/>
          <w:kern w:val="0"/>
          <w:sz w:val="26"/>
          <w:szCs w:val="26"/>
          <w:lang w:eastAsia="en-AU"/>
          <w14:ligatures w14:val="none"/>
        </w:rPr>
        <w:t>suggested that these</w:t>
      </w:r>
      <w:r w:rsidR="002B18FF" w:rsidRPr="00F131D5">
        <w:rPr>
          <w:rFonts w:eastAsia="Times New Roman" w:cstheme="minorHAnsi"/>
          <w:kern w:val="0"/>
          <w:sz w:val="26"/>
          <w:szCs w:val="26"/>
          <w:lang w:eastAsia="en-AU"/>
          <w14:ligatures w14:val="none"/>
        </w:rPr>
        <w:t xml:space="preserve"> five elements </w:t>
      </w:r>
      <w:r w:rsidR="00BC68C1" w:rsidRPr="00F131D5">
        <w:rPr>
          <w:rFonts w:eastAsia="Times New Roman" w:cstheme="minorHAnsi"/>
          <w:kern w:val="0"/>
          <w:sz w:val="26"/>
          <w:szCs w:val="26"/>
          <w:lang w:eastAsia="en-AU"/>
          <w14:ligatures w14:val="none"/>
        </w:rPr>
        <w:t>need</w:t>
      </w:r>
      <w:r w:rsidR="00AA0508" w:rsidRPr="00F131D5">
        <w:rPr>
          <w:rFonts w:eastAsia="Times New Roman" w:cstheme="minorHAnsi"/>
          <w:kern w:val="0"/>
          <w:sz w:val="26"/>
          <w:szCs w:val="26"/>
          <w:lang w:eastAsia="en-AU"/>
          <w14:ligatures w14:val="none"/>
        </w:rPr>
        <w:t>ed</w:t>
      </w:r>
      <w:r w:rsidR="00BC68C1" w:rsidRPr="00F131D5">
        <w:rPr>
          <w:rFonts w:eastAsia="Times New Roman" w:cstheme="minorHAnsi"/>
          <w:kern w:val="0"/>
          <w:sz w:val="26"/>
          <w:szCs w:val="26"/>
          <w:lang w:eastAsia="en-AU"/>
          <w14:ligatures w14:val="none"/>
        </w:rPr>
        <w:t xml:space="preserve"> to be reflected and embedded in how we plan and design </w:t>
      </w:r>
      <w:r w:rsidRPr="00F131D5">
        <w:rPr>
          <w:rFonts w:eastAsia="Times New Roman" w:cstheme="minorHAnsi"/>
          <w:kern w:val="0"/>
          <w:sz w:val="26"/>
          <w:szCs w:val="26"/>
          <w:lang w:eastAsia="en-AU"/>
          <w14:ligatures w14:val="none"/>
        </w:rPr>
        <w:t>suburbs</w:t>
      </w:r>
      <w:r w:rsidR="0056029D" w:rsidRPr="00F131D5">
        <w:rPr>
          <w:rFonts w:eastAsia="Times New Roman" w:cstheme="minorHAnsi"/>
          <w:kern w:val="0"/>
          <w:sz w:val="26"/>
          <w:szCs w:val="26"/>
          <w:lang w:eastAsia="en-AU"/>
          <w14:ligatures w14:val="none"/>
        </w:rPr>
        <w:t>,</w:t>
      </w:r>
      <w:r w:rsidRPr="00F131D5">
        <w:rPr>
          <w:rFonts w:eastAsia="Times New Roman" w:cstheme="minorHAnsi"/>
          <w:kern w:val="0"/>
          <w:sz w:val="26"/>
          <w:szCs w:val="26"/>
          <w:lang w:eastAsia="en-AU"/>
          <w14:ligatures w14:val="none"/>
        </w:rPr>
        <w:t xml:space="preserve"> cities, </w:t>
      </w:r>
      <w:r w:rsidR="006239E4" w:rsidRPr="00F131D5">
        <w:rPr>
          <w:rFonts w:eastAsia="Times New Roman" w:cstheme="minorHAnsi"/>
          <w:kern w:val="0"/>
          <w:sz w:val="26"/>
          <w:szCs w:val="26"/>
          <w:lang w:eastAsia="en-AU"/>
          <w14:ligatures w14:val="none"/>
        </w:rPr>
        <w:t xml:space="preserve">and </w:t>
      </w:r>
      <w:r w:rsidR="00C87ED3" w:rsidRPr="00F131D5">
        <w:rPr>
          <w:rFonts w:eastAsia="Times New Roman" w:cstheme="minorHAnsi"/>
          <w:kern w:val="0"/>
          <w:sz w:val="26"/>
          <w:szCs w:val="26"/>
          <w:lang w:eastAsia="en-AU"/>
          <w14:ligatures w14:val="none"/>
        </w:rPr>
        <w:t>region</w:t>
      </w:r>
      <w:r w:rsidR="006239E4" w:rsidRPr="00F131D5">
        <w:rPr>
          <w:rFonts w:eastAsia="Times New Roman" w:cstheme="minorHAnsi"/>
          <w:kern w:val="0"/>
          <w:sz w:val="26"/>
          <w:szCs w:val="26"/>
          <w:lang w:eastAsia="en-AU"/>
          <w14:ligatures w14:val="none"/>
        </w:rPr>
        <w:t>s</w:t>
      </w:r>
      <w:r w:rsidR="008C1864" w:rsidRPr="00F131D5">
        <w:rPr>
          <w:rFonts w:eastAsia="Times New Roman" w:cstheme="minorHAnsi"/>
          <w:kern w:val="0"/>
          <w:sz w:val="26"/>
          <w:szCs w:val="26"/>
          <w:lang w:eastAsia="en-AU"/>
          <w14:ligatures w14:val="none"/>
        </w:rPr>
        <w:t xml:space="preserve"> </w:t>
      </w:r>
      <w:r w:rsidRPr="00F131D5">
        <w:rPr>
          <w:rFonts w:eastAsia="Times New Roman" w:cstheme="minorHAnsi"/>
          <w:kern w:val="0"/>
          <w:sz w:val="26"/>
          <w:szCs w:val="26"/>
          <w:lang w:eastAsia="en-AU"/>
          <w14:ligatures w14:val="none"/>
        </w:rPr>
        <w:t>t</w:t>
      </w:r>
      <w:r w:rsidR="00BC68C1" w:rsidRPr="00F131D5">
        <w:rPr>
          <w:rFonts w:eastAsia="Times New Roman" w:cstheme="minorHAnsi"/>
          <w:kern w:val="0"/>
          <w:sz w:val="26"/>
          <w:szCs w:val="26"/>
          <w:lang w:eastAsia="en-AU"/>
          <w14:ligatures w14:val="none"/>
        </w:rPr>
        <w:t xml:space="preserve">o get close to achieving equity and inclusion. </w:t>
      </w:r>
      <w:r w:rsidR="00756339" w:rsidRPr="00F131D5">
        <w:rPr>
          <w:rFonts w:eastAsia="Times New Roman" w:cstheme="minorHAnsi"/>
          <w:kern w:val="0"/>
          <w:sz w:val="26"/>
          <w:szCs w:val="26"/>
          <w:lang w:eastAsia="en-AU"/>
          <w14:ligatures w14:val="none"/>
        </w:rPr>
        <w:t xml:space="preserve">The research </w:t>
      </w:r>
      <w:r w:rsidR="000C50A2" w:rsidRPr="00F131D5">
        <w:rPr>
          <w:rFonts w:eastAsia="Times New Roman" w:cstheme="minorHAnsi"/>
          <w:kern w:val="0"/>
          <w:sz w:val="26"/>
          <w:szCs w:val="26"/>
          <w:lang w:eastAsia="en-AU"/>
          <w14:ligatures w14:val="none"/>
        </w:rPr>
        <w:t xml:space="preserve">also </w:t>
      </w:r>
      <w:r w:rsidR="00283BCB" w:rsidRPr="00F131D5">
        <w:rPr>
          <w:rFonts w:eastAsia="Times New Roman" w:cstheme="minorHAnsi"/>
          <w:kern w:val="0"/>
          <w:sz w:val="26"/>
          <w:szCs w:val="26"/>
          <w:lang w:eastAsia="en-AU"/>
          <w14:ligatures w14:val="none"/>
        </w:rPr>
        <w:t xml:space="preserve">identified that </w:t>
      </w:r>
      <w:r w:rsidR="000C50A2" w:rsidRPr="00F131D5">
        <w:rPr>
          <w:rFonts w:eastAsia="Times New Roman" w:cstheme="minorHAnsi"/>
          <w:kern w:val="0"/>
          <w:sz w:val="26"/>
          <w:szCs w:val="26"/>
          <w:lang w:eastAsia="en-AU"/>
          <w14:ligatures w14:val="none"/>
        </w:rPr>
        <w:t xml:space="preserve">inclusion and equity are influenced by broader social, economic, and built environment structures and systems, but inclusion also importantly happens in the everyday experiences in place. </w:t>
      </w:r>
      <w:r w:rsidR="00BC68C1" w:rsidRPr="00F131D5">
        <w:rPr>
          <w:rFonts w:eastAsia="Times New Roman" w:cstheme="minorHAnsi"/>
          <w:kern w:val="0"/>
          <w:sz w:val="26"/>
          <w:szCs w:val="26"/>
          <w:lang w:eastAsia="en-AU"/>
          <w14:ligatures w14:val="none"/>
        </w:rPr>
        <w:t>These are</w:t>
      </w:r>
      <w:r w:rsidR="00220E3E" w:rsidRPr="00F131D5">
        <w:rPr>
          <w:rFonts w:eastAsia="Times New Roman" w:cstheme="minorHAnsi"/>
          <w:kern w:val="0"/>
          <w:sz w:val="26"/>
          <w:szCs w:val="26"/>
          <w:lang w:eastAsia="en-AU"/>
          <w14:ligatures w14:val="none"/>
        </w:rPr>
        <w:t xml:space="preserve"> capture</w:t>
      </w:r>
      <w:r w:rsidR="00F93FB3" w:rsidRPr="00F131D5">
        <w:rPr>
          <w:rFonts w:eastAsia="Times New Roman" w:cstheme="minorHAnsi"/>
          <w:kern w:val="0"/>
          <w:sz w:val="26"/>
          <w:szCs w:val="26"/>
          <w:lang w:eastAsia="en-AU"/>
          <w14:ligatures w14:val="none"/>
        </w:rPr>
        <w:t>d</w:t>
      </w:r>
      <w:r w:rsidR="00220E3E" w:rsidRPr="00F131D5">
        <w:rPr>
          <w:rFonts w:eastAsia="Times New Roman" w:cstheme="minorHAnsi"/>
          <w:kern w:val="0"/>
          <w:sz w:val="26"/>
          <w:szCs w:val="26"/>
          <w:lang w:eastAsia="en-AU"/>
          <w14:ligatures w14:val="none"/>
        </w:rPr>
        <w:t xml:space="preserve"> in Table </w:t>
      </w:r>
      <w:r w:rsidR="00246DE2" w:rsidRPr="00F131D5">
        <w:rPr>
          <w:rFonts w:eastAsia="Times New Roman" w:cstheme="minorHAnsi"/>
          <w:kern w:val="0"/>
          <w:sz w:val="26"/>
          <w:szCs w:val="26"/>
          <w:lang w:eastAsia="en-AU"/>
          <w14:ligatures w14:val="none"/>
        </w:rPr>
        <w:t>2</w:t>
      </w:r>
      <w:r w:rsidR="00220E3E" w:rsidRPr="00F131D5">
        <w:rPr>
          <w:rFonts w:eastAsia="Times New Roman" w:cstheme="minorHAnsi"/>
          <w:kern w:val="0"/>
          <w:sz w:val="26"/>
          <w:szCs w:val="26"/>
          <w:lang w:eastAsia="en-AU"/>
          <w14:ligatures w14:val="none"/>
        </w:rPr>
        <w:t>.</w:t>
      </w:r>
    </w:p>
    <w:p w14:paraId="6B76538A" w14:textId="426B82B4" w:rsidR="00F6289E" w:rsidRPr="00F131D5" w:rsidRDefault="002907B8" w:rsidP="00AA0508">
      <w:pPr>
        <w:spacing w:after="120" w:line="240" w:lineRule="auto"/>
        <w:rPr>
          <w:rFonts w:eastAsia="Times New Roman" w:cstheme="minorHAnsi"/>
          <w:b/>
          <w:bCs/>
          <w:kern w:val="0"/>
          <w:szCs w:val="24"/>
          <w:lang w:eastAsia="en-AU"/>
          <w14:ligatures w14:val="none"/>
        </w:rPr>
      </w:pPr>
      <w:r w:rsidRPr="00F131D5">
        <w:rPr>
          <w:rFonts w:eastAsia="Times New Roman" w:cstheme="minorHAnsi"/>
          <w:b/>
          <w:bCs/>
          <w:kern w:val="0"/>
          <w:szCs w:val="24"/>
          <w:lang w:eastAsia="en-AU"/>
          <w14:ligatures w14:val="none"/>
        </w:rPr>
        <w:t>Table</w:t>
      </w:r>
      <w:r w:rsidR="00004033" w:rsidRPr="00F131D5">
        <w:rPr>
          <w:rFonts w:eastAsia="Times New Roman" w:cstheme="minorHAnsi"/>
          <w:b/>
          <w:bCs/>
          <w:kern w:val="0"/>
          <w:szCs w:val="24"/>
          <w:lang w:eastAsia="en-AU"/>
          <w14:ligatures w14:val="none"/>
        </w:rPr>
        <w:t xml:space="preserve"> </w:t>
      </w:r>
      <w:r w:rsidR="00246DE2" w:rsidRPr="00F131D5">
        <w:rPr>
          <w:rFonts w:eastAsia="Times New Roman" w:cstheme="minorHAnsi"/>
          <w:b/>
          <w:bCs/>
          <w:kern w:val="0"/>
          <w:szCs w:val="24"/>
          <w:lang w:eastAsia="en-AU"/>
          <w14:ligatures w14:val="none"/>
        </w:rPr>
        <w:t>2</w:t>
      </w:r>
      <w:r w:rsidRPr="00F131D5">
        <w:rPr>
          <w:rFonts w:eastAsia="Times New Roman" w:cstheme="minorHAnsi"/>
          <w:b/>
          <w:bCs/>
          <w:kern w:val="0"/>
          <w:szCs w:val="24"/>
          <w:lang w:eastAsia="en-AU"/>
          <w14:ligatures w14:val="none"/>
        </w:rPr>
        <w:t xml:space="preserve">: </w:t>
      </w:r>
      <w:r w:rsidR="00246DE2" w:rsidRPr="00F131D5">
        <w:rPr>
          <w:rFonts w:eastAsia="Times New Roman" w:cstheme="minorHAnsi"/>
          <w:b/>
          <w:bCs/>
          <w:kern w:val="0"/>
          <w:szCs w:val="24"/>
          <w:lang w:eastAsia="en-AU"/>
          <w14:ligatures w14:val="none"/>
        </w:rPr>
        <w:t xml:space="preserve">Elements of </w:t>
      </w:r>
      <w:r w:rsidR="007D7621" w:rsidRPr="00F131D5">
        <w:rPr>
          <w:rFonts w:eastAsia="Times New Roman" w:cstheme="minorHAnsi"/>
          <w:b/>
          <w:bCs/>
          <w:kern w:val="0"/>
          <w:szCs w:val="24"/>
          <w:lang w:eastAsia="en-AU"/>
          <w14:ligatures w14:val="none"/>
        </w:rPr>
        <w:t xml:space="preserve">makings inclusive communities </w:t>
      </w:r>
      <w:r w:rsidR="001D6241" w:rsidRPr="00F131D5">
        <w:rPr>
          <w:rFonts w:eastAsia="Times New Roman" w:cstheme="minorHAnsi"/>
          <w:b/>
          <w:bCs/>
          <w:kern w:val="0"/>
          <w:szCs w:val="24"/>
          <w:lang w:eastAsia="en-AU"/>
          <w14:ligatures w14:val="none"/>
        </w:rPr>
        <w:t xml:space="preserve">(3, </w:t>
      </w:r>
      <w:r w:rsidR="0015572E" w:rsidRPr="00F131D5">
        <w:rPr>
          <w:rFonts w:eastAsia="Times New Roman" w:cstheme="minorHAnsi"/>
          <w:b/>
          <w:bCs/>
          <w:kern w:val="0"/>
          <w:szCs w:val="24"/>
          <w:lang w:eastAsia="en-AU"/>
          <w14:ligatures w14:val="none"/>
        </w:rPr>
        <w:t>2</w:t>
      </w:r>
      <w:r w:rsidR="00FF7617" w:rsidRPr="00F131D5">
        <w:rPr>
          <w:rFonts w:eastAsia="Times New Roman" w:cstheme="minorHAnsi"/>
          <w:b/>
          <w:bCs/>
          <w:kern w:val="0"/>
          <w:szCs w:val="24"/>
          <w:lang w:eastAsia="en-AU"/>
          <w14:ligatures w14:val="none"/>
        </w:rPr>
        <w:t>3</w:t>
      </w:r>
      <w:r w:rsidR="001D6241" w:rsidRPr="00F131D5">
        <w:rPr>
          <w:rFonts w:eastAsia="Times New Roman" w:cstheme="minorHAnsi"/>
          <w:b/>
          <w:bCs/>
          <w:kern w:val="0"/>
          <w:szCs w:val="24"/>
          <w:lang w:eastAsia="en-AU"/>
          <w14:ligatures w14:val="none"/>
        </w:rPr>
        <w:t>)</w:t>
      </w:r>
    </w:p>
    <w:tbl>
      <w:tblPr>
        <w:tblStyle w:val="TableGrid"/>
        <w:tblW w:w="0" w:type="auto"/>
        <w:tblLook w:val="04A0" w:firstRow="1" w:lastRow="0" w:firstColumn="1" w:lastColumn="0" w:noHBand="0" w:noVBand="1"/>
      </w:tblPr>
      <w:tblGrid>
        <w:gridCol w:w="2972"/>
        <w:gridCol w:w="7229"/>
      </w:tblGrid>
      <w:tr w:rsidR="001A7854" w:rsidRPr="00082151" w14:paraId="34C973B0" w14:textId="77777777" w:rsidTr="00AF5235">
        <w:trPr>
          <w:tblHeader/>
        </w:trPr>
        <w:tc>
          <w:tcPr>
            <w:tcW w:w="2972" w:type="dxa"/>
          </w:tcPr>
          <w:p w14:paraId="5EB7902E" w14:textId="55EEEC3C" w:rsidR="009E26D3" w:rsidRPr="00D028C5" w:rsidRDefault="00220E3E" w:rsidP="00AA0508">
            <w:pPr>
              <w:spacing w:after="120"/>
              <w:rPr>
                <w:rFonts w:ascii="Calibri" w:eastAsia="Times New Roman" w:hAnsi="Calibri" w:cs="Calibri"/>
                <w:b/>
                <w:bCs/>
                <w:kern w:val="0"/>
                <w:szCs w:val="24"/>
                <w:lang w:eastAsia="en-AU"/>
                <w14:ligatures w14:val="none"/>
              </w:rPr>
            </w:pPr>
            <w:r w:rsidRPr="00D028C5">
              <w:rPr>
                <w:rFonts w:ascii="Calibri" w:eastAsia="Times New Roman" w:hAnsi="Calibri" w:cs="Calibri"/>
                <w:b/>
                <w:bCs/>
                <w:kern w:val="0"/>
                <w:szCs w:val="24"/>
                <w:lang w:eastAsia="en-AU"/>
                <w14:ligatures w14:val="none"/>
              </w:rPr>
              <w:t>Element</w:t>
            </w:r>
            <w:r w:rsidR="00687FCB" w:rsidRPr="00D028C5">
              <w:rPr>
                <w:rFonts w:ascii="Calibri" w:eastAsia="Times New Roman" w:hAnsi="Calibri" w:cs="Calibri"/>
                <w:b/>
                <w:bCs/>
                <w:kern w:val="0"/>
                <w:szCs w:val="24"/>
                <w:lang w:eastAsia="en-AU"/>
                <w14:ligatures w14:val="none"/>
              </w:rPr>
              <w:t xml:space="preserve">s </w:t>
            </w:r>
          </w:p>
        </w:tc>
        <w:tc>
          <w:tcPr>
            <w:tcW w:w="7229" w:type="dxa"/>
          </w:tcPr>
          <w:p w14:paraId="43231AD7" w14:textId="0D21A540" w:rsidR="009E26D3" w:rsidRPr="00D028C5" w:rsidRDefault="00220E3E" w:rsidP="00AA0508">
            <w:pPr>
              <w:spacing w:after="120"/>
              <w:rPr>
                <w:rFonts w:ascii="Calibri" w:eastAsia="Times New Roman" w:hAnsi="Calibri" w:cs="Calibri"/>
                <w:b/>
                <w:bCs/>
                <w:kern w:val="0"/>
                <w:szCs w:val="24"/>
                <w:lang w:eastAsia="en-AU"/>
                <w14:ligatures w14:val="none"/>
              </w:rPr>
            </w:pPr>
            <w:r w:rsidRPr="00D028C5">
              <w:rPr>
                <w:rFonts w:ascii="Calibri" w:eastAsia="Times New Roman" w:hAnsi="Calibri" w:cs="Calibri"/>
                <w:b/>
                <w:bCs/>
                <w:kern w:val="0"/>
                <w:szCs w:val="24"/>
                <w:lang w:eastAsia="en-AU"/>
                <w14:ligatures w14:val="none"/>
              </w:rPr>
              <w:t>Description</w:t>
            </w:r>
          </w:p>
        </w:tc>
      </w:tr>
      <w:tr w:rsidR="001A7854" w:rsidRPr="00082151" w14:paraId="19F7E354" w14:textId="77777777" w:rsidTr="00120443">
        <w:tc>
          <w:tcPr>
            <w:tcW w:w="2972" w:type="dxa"/>
          </w:tcPr>
          <w:p w14:paraId="2F67E8A7" w14:textId="31C93234" w:rsidR="009E26D3" w:rsidRPr="00082151" w:rsidRDefault="002907B8" w:rsidP="00AA0508">
            <w:pPr>
              <w:spacing w:after="120"/>
              <w:rPr>
                <w:rFonts w:ascii="Calibri" w:eastAsia="Times New Roman" w:hAnsi="Calibri" w:cs="Calibri"/>
                <w:kern w:val="0"/>
                <w:szCs w:val="24"/>
                <w:lang w:eastAsia="en-AU"/>
                <w14:ligatures w14:val="none"/>
              </w:rPr>
            </w:pPr>
            <w:r w:rsidRPr="00082151">
              <w:rPr>
                <w:rFonts w:ascii="Calibri" w:eastAsia="Times New Roman" w:hAnsi="Calibri" w:cs="Calibri"/>
                <w:kern w:val="0"/>
                <w:szCs w:val="24"/>
                <w:lang w:eastAsia="en-AU"/>
                <w14:ligatures w14:val="none"/>
              </w:rPr>
              <w:t xml:space="preserve">1. </w:t>
            </w:r>
            <w:r w:rsidR="002C72BD" w:rsidRPr="00082151">
              <w:rPr>
                <w:rFonts w:ascii="Calibri" w:eastAsia="Times New Roman" w:hAnsi="Calibri" w:cs="Calibri"/>
                <w:kern w:val="0"/>
                <w:szCs w:val="24"/>
                <w:lang w:eastAsia="en-AU"/>
                <w14:ligatures w14:val="none"/>
              </w:rPr>
              <w:t>Human diversity is valued and embedded in all aspects of planning</w:t>
            </w:r>
          </w:p>
        </w:tc>
        <w:tc>
          <w:tcPr>
            <w:tcW w:w="7229" w:type="dxa"/>
          </w:tcPr>
          <w:p w14:paraId="40550D9C" w14:textId="321BC816" w:rsidR="009E26D3" w:rsidRPr="00082151" w:rsidRDefault="009E26D3" w:rsidP="00AA0508">
            <w:pPr>
              <w:spacing w:after="120"/>
              <w:rPr>
                <w:rFonts w:ascii="Calibri" w:eastAsia="Times New Roman" w:hAnsi="Calibri" w:cs="Calibri"/>
                <w:kern w:val="0"/>
                <w:szCs w:val="24"/>
                <w:lang w:eastAsia="en-AU"/>
                <w14:ligatures w14:val="none"/>
              </w:rPr>
            </w:pPr>
            <w:r w:rsidRPr="00082151">
              <w:rPr>
                <w:rFonts w:ascii="Calibri" w:eastAsia="Times New Roman" w:hAnsi="Calibri" w:cs="Calibri"/>
                <w:kern w:val="0"/>
                <w:szCs w:val="24"/>
                <w:lang w:eastAsia="en-AU"/>
                <w14:ligatures w14:val="none"/>
              </w:rPr>
              <w:t>There was a real sense that for inclusive communities and cities to be fully realised, planning must accept that as humans we are diverse in minds and bodies across the lifespan. This was felt to be enabled by authentic representation and leadership by and with disabled people in suburban/precinct planning and place enrichment.</w:t>
            </w:r>
          </w:p>
        </w:tc>
      </w:tr>
      <w:tr w:rsidR="001A7854" w:rsidRPr="00082151" w14:paraId="1ED8A95D" w14:textId="77777777" w:rsidTr="00120443">
        <w:tc>
          <w:tcPr>
            <w:tcW w:w="2972" w:type="dxa"/>
          </w:tcPr>
          <w:p w14:paraId="55D8D632" w14:textId="6F9DDC37" w:rsidR="009E26D3" w:rsidRPr="00082151" w:rsidRDefault="002907B8" w:rsidP="00AA0508">
            <w:pPr>
              <w:spacing w:after="120"/>
              <w:rPr>
                <w:rFonts w:ascii="Calibri" w:eastAsia="Times New Roman" w:hAnsi="Calibri" w:cs="Calibri"/>
                <w:kern w:val="0"/>
                <w:szCs w:val="24"/>
                <w:lang w:eastAsia="en-AU"/>
                <w14:ligatures w14:val="none"/>
              </w:rPr>
            </w:pPr>
            <w:r w:rsidRPr="00082151">
              <w:rPr>
                <w:rFonts w:ascii="Calibri" w:eastAsia="Times New Roman" w:hAnsi="Calibri" w:cs="Calibri"/>
                <w:kern w:val="0"/>
                <w:szCs w:val="24"/>
                <w:lang w:eastAsia="en-AU"/>
                <w14:ligatures w14:val="none"/>
              </w:rPr>
              <w:t xml:space="preserve">2. </w:t>
            </w:r>
            <w:r w:rsidR="002C72BD" w:rsidRPr="00082151">
              <w:rPr>
                <w:rFonts w:ascii="Calibri" w:eastAsia="Times New Roman" w:hAnsi="Calibri" w:cs="Calibri"/>
                <w:kern w:val="0"/>
                <w:szCs w:val="24"/>
                <w:lang w:eastAsia="en-AU"/>
                <w14:ligatures w14:val="none"/>
              </w:rPr>
              <w:t>All people centred public planning processes and decisions (urban governance)</w:t>
            </w:r>
          </w:p>
        </w:tc>
        <w:tc>
          <w:tcPr>
            <w:tcW w:w="7229" w:type="dxa"/>
          </w:tcPr>
          <w:p w14:paraId="7A9E1D58" w14:textId="3530848C" w:rsidR="009E26D3" w:rsidRPr="00082151" w:rsidRDefault="009E26D3" w:rsidP="00AA0508">
            <w:pPr>
              <w:spacing w:after="120"/>
              <w:rPr>
                <w:rFonts w:ascii="Calibri" w:eastAsia="Times New Roman" w:hAnsi="Calibri" w:cs="Calibri"/>
                <w:kern w:val="0"/>
                <w:szCs w:val="24"/>
                <w:lang w:eastAsia="en-AU"/>
                <w14:ligatures w14:val="none"/>
              </w:rPr>
            </w:pPr>
            <w:r w:rsidRPr="00082151">
              <w:rPr>
                <w:rFonts w:ascii="Calibri" w:eastAsia="Times New Roman" w:hAnsi="Calibri" w:cs="Calibri"/>
                <w:kern w:val="0"/>
                <w:szCs w:val="24"/>
                <w:lang w:eastAsia="en-AU"/>
                <w14:ligatures w14:val="none"/>
              </w:rPr>
              <w:t xml:space="preserve">All people must be recognised, respected, and involved in public planning processes and decisions about community and place. This includes all-encompassing processes and communication suited to a diversity of </w:t>
            </w:r>
            <w:proofErr w:type="spellStart"/>
            <w:r w:rsidR="00C13AB0">
              <w:rPr>
                <w:rFonts w:ascii="Calibri" w:eastAsia="Times New Roman" w:hAnsi="Calibri" w:cs="Calibri"/>
                <w:kern w:val="0"/>
                <w:szCs w:val="24"/>
                <w:lang w:eastAsia="en-AU"/>
                <w14:ligatures w14:val="none"/>
              </w:rPr>
              <w:t>bodyminds</w:t>
            </w:r>
            <w:proofErr w:type="spellEnd"/>
            <w:r w:rsidRPr="00082151">
              <w:rPr>
                <w:rFonts w:ascii="Calibri" w:eastAsia="Times New Roman" w:hAnsi="Calibri" w:cs="Calibri"/>
                <w:kern w:val="0"/>
                <w:szCs w:val="24"/>
                <w:lang w:eastAsia="en-AU"/>
                <w14:ligatures w14:val="none"/>
              </w:rPr>
              <w:t xml:space="preserve">, ages, and languages that support all people to be involved in shaping community. </w:t>
            </w:r>
            <w:r w:rsidR="00B1415D">
              <w:rPr>
                <w:rFonts w:ascii="Calibri" w:eastAsia="Times New Roman" w:hAnsi="Calibri" w:cs="Calibri"/>
                <w:kern w:val="0"/>
                <w:szCs w:val="24"/>
                <w:lang w:eastAsia="en-AU"/>
                <w14:ligatures w14:val="none"/>
              </w:rPr>
              <w:t>Providing c</w:t>
            </w:r>
            <w:r w:rsidR="00B1415D" w:rsidRPr="00082151">
              <w:rPr>
                <w:rFonts w:ascii="Calibri" w:eastAsia="Times New Roman" w:hAnsi="Calibri" w:cs="Calibri"/>
                <w:kern w:val="0"/>
                <w:szCs w:val="24"/>
                <w:lang w:eastAsia="en-AU"/>
                <w14:ligatures w14:val="none"/>
              </w:rPr>
              <w:t xml:space="preserve">lear </w:t>
            </w:r>
            <w:r w:rsidRPr="00082151">
              <w:rPr>
                <w:rFonts w:ascii="Calibri" w:eastAsia="Times New Roman" w:hAnsi="Calibri" w:cs="Calibri"/>
                <w:kern w:val="0"/>
                <w:szCs w:val="24"/>
                <w:lang w:eastAsia="en-AU"/>
                <w14:ligatures w14:val="none"/>
              </w:rPr>
              <w:t>inclusive information to ensure all people can be actively involved. Having a variety of opportunities for people to share knowledge and ideas about their lived experiences to actively shape decision making is crucial.</w:t>
            </w:r>
          </w:p>
        </w:tc>
      </w:tr>
      <w:tr w:rsidR="001A7854" w:rsidRPr="00082151" w14:paraId="38711ED4" w14:textId="77777777" w:rsidTr="00120443">
        <w:tc>
          <w:tcPr>
            <w:tcW w:w="2972" w:type="dxa"/>
          </w:tcPr>
          <w:p w14:paraId="78E619F1" w14:textId="6E5241AB" w:rsidR="009E26D3" w:rsidRPr="00082151" w:rsidRDefault="002907B8" w:rsidP="00AA0508">
            <w:pPr>
              <w:spacing w:after="120"/>
              <w:rPr>
                <w:rFonts w:ascii="Calibri" w:eastAsia="Times New Roman" w:hAnsi="Calibri" w:cs="Calibri"/>
                <w:kern w:val="0"/>
                <w:szCs w:val="24"/>
                <w:lang w:eastAsia="en-AU"/>
                <w14:ligatures w14:val="none"/>
              </w:rPr>
            </w:pPr>
            <w:r w:rsidRPr="00082151">
              <w:rPr>
                <w:rFonts w:ascii="Calibri" w:eastAsia="Times New Roman" w:hAnsi="Calibri" w:cs="Calibri"/>
                <w:kern w:val="0"/>
                <w:szCs w:val="24"/>
                <w:lang w:eastAsia="en-AU"/>
                <w14:ligatures w14:val="none"/>
              </w:rPr>
              <w:t xml:space="preserve">3. </w:t>
            </w:r>
            <w:r w:rsidR="002C72BD" w:rsidRPr="00082151">
              <w:rPr>
                <w:rFonts w:ascii="Calibri" w:eastAsia="Times New Roman" w:hAnsi="Calibri" w:cs="Calibri"/>
                <w:kern w:val="0"/>
                <w:szCs w:val="24"/>
                <w:lang w:eastAsia="en-AU"/>
                <w14:ligatures w14:val="none"/>
              </w:rPr>
              <w:t>Inclusively designed spaces and infrastructure are assets of a community with equity, accessibility and ease as core foundations</w:t>
            </w:r>
            <w:r w:rsidR="002C72BD">
              <w:rPr>
                <w:rFonts w:ascii="Calibri" w:eastAsia="Times New Roman" w:hAnsi="Calibri" w:cs="Calibri"/>
                <w:kern w:val="0"/>
                <w:szCs w:val="24"/>
                <w:lang w:eastAsia="en-AU"/>
                <w14:ligatures w14:val="none"/>
              </w:rPr>
              <w:t>.</w:t>
            </w:r>
          </w:p>
        </w:tc>
        <w:tc>
          <w:tcPr>
            <w:tcW w:w="7229" w:type="dxa"/>
          </w:tcPr>
          <w:p w14:paraId="2E7E257E" w14:textId="023D6CFC" w:rsidR="009E26D3" w:rsidRPr="00082151" w:rsidRDefault="000E127D" w:rsidP="009501F7">
            <w:pPr>
              <w:spacing w:after="120"/>
              <w:rPr>
                <w:rFonts w:ascii="Calibri" w:eastAsia="Times New Roman" w:hAnsi="Calibri" w:cs="Calibri"/>
                <w:kern w:val="0"/>
                <w:szCs w:val="24"/>
                <w:lang w:eastAsia="en-AU"/>
                <w14:ligatures w14:val="none"/>
              </w:rPr>
            </w:pPr>
            <w:r w:rsidRPr="00082151">
              <w:rPr>
                <w:rFonts w:ascii="Calibri" w:eastAsia="Times New Roman" w:hAnsi="Calibri" w:cs="Calibri"/>
                <w:kern w:val="0"/>
                <w:szCs w:val="24"/>
                <w:lang w:eastAsia="en-AU"/>
                <w14:ligatures w14:val="none"/>
              </w:rPr>
              <w:t xml:space="preserve">How we plan </w:t>
            </w:r>
            <w:r w:rsidR="00ED1AAD">
              <w:rPr>
                <w:rFonts w:ascii="Calibri" w:eastAsia="Times New Roman" w:hAnsi="Calibri" w:cs="Calibri"/>
                <w:kern w:val="0"/>
                <w:szCs w:val="24"/>
                <w:lang w:eastAsia="en-AU"/>
                <w14:ligatures w14:val="none"/>
              </w:rPr>
              <w:t>–</w:t>
            </w:r>
            <w:r w:rsidR="00ED1AAD" w:rsidRPr="00082151">
              <w:rPr>
                <w:rFonts w:ascii="Calibri" w:eastAsia="Times New Roman" w:hAnsi="Calibri" w:cs="Calibri"/>
                <w:kern w:val="0"/>
                <w:szCs w:val="24"/>
                <w:lang w:eastAsia="en-AU"/>
                <w14:ligatures w14:val="none"/>
              </w:rPr>
              <w:t xml:space="preserve"> </w:t>
            </w:r>
            <w:r w:rsidRPr="00082151">
              <w:rPr>
                <w:rFonts w:ascii="Calibri" w:eastAsia="Times New Roman" w:hAnsi="Calibri" w:cs="Calibri"/>
                <w:kern w:val="0"/>
                <w:szCs w:val="24"/>
                <w:lang w:eastAsia="en-AU"/>
                <w14:ligatures w14:val="none"/>
              </w:rPr>
              <w:t xml:space="preserve">through our policies, processes, and approaches </w:t>
            </w:r>
            <w:r w:rsidR="00ED1AAD">
              <w:rPr>
                <w:rFonts w:ascii="Calibri" w:eastAsia="Times New Roman" w:hAnsi="Calibri" w:cs="Calibri"/>
                <w:kern w:val="0"/>
                <w:szCs w:val="24"/>
                <w:lang w:eastAsia="en-AU"/>
                <w14:ligatures w14:val="none"/>
              </w:rPr>
              <w:t>–</w:t>
            </w:r>
            <w:r w:rsidR="00ED1AAD" w:rsidRPr="00082151">
              <w:rPr>
                <w:rFonts w:ascii="Calibri" w:eastAsia="Times New Roman" w:hAnsi="Calibri" w:cs="Calibri"/>
                <w:kern w:val="0"/>
                <w:szCs w:val="24"/>
                <w:lang w:eastAsia="en-AU"/>
                <w14:ligatures w14:val="none"/>
              </w:rPr>
              <w:t xml:space="preserve"> </w:t>
            </w:r>
            <w:r w:rsidRPr="00082151">
              <w:rPr>
                <w:rFonts w:ascii="Calibri" w:eastAsia="Times New Roman" w:hAnsi="Calibri" w:cs="Calibri"/>
                <w:kern w:val="0"/>
                <w:szCs w:val="24"/>
                <w:lang w:eastAsia="en-AU"/>
                <w14:ligatures w14:val="none"/>
              </w:rPr>
              <w:t>can either open or reduce choices and opportunities to be part of everyday life. Taking access, equity and ease seriously requires moving beyond compliance with “minimum” standards, to a performance-based planning</w:t>
            </w:r>
            <w:r w:rsidR="00F935B2">
              <w:rPr>
                <w:rFonts w:ascii="Calibri" w:eastAsia="Times New Roman" w:hAnsi="Calibri" w:cs="Calibri"/>
                <w:kern w:val="0"/>
                <w:szCs w:val="24"/>
                <w:lang w:eastAsia="en-AU"/>
                <w14:ligatures w14:val="none"/>
              </w:rPr>
              <w:t>-</w:t>
            </w:r>
            <w:r w:rsidRPr="00082151">
              <w:rPr>
                <w:rFonts w:ascii="Calibri" w:eastAsia="Times New Roman" w:hAnsi="Calibri" w:cs="Calibri"/>
                <w:kern w:val="0"/>
                <w:szCs w:val="24"/>
                <w:lang w:eastAsia="en-AU"/>
                <w14:ligatures w14:val="none"/>
              </w:rPr>
              <w:t>for</w:t>
            </w:r>
            <w:r w:rsidR="00F935B2">
              <w:rPr>
                <w:rFonts w:ascii="Calibri" w:eastAsia="Times New Roman" w:hAnsi="Calibri" w:cs="Calibri"/>
                <w:kern w:val="0"/>
                <w:szCs w:val="24"/>
                <w:lang w:eastAsia="en-AU"/>
                <w14:ligatures w14:val="none"/>
              </w:rPr>
              <w:t>-</w:t>
            </w:r>
            <w:r w:rsidRPr="00082151">
              <w:rPr>
                <w:rFonts w:ascii="Calibri" w:eastAsia="Times New Roman" w:hAnsi="Calibri" w:cs="Calibri"/>
                <w:kern w:val="0"/>
                <w:szCs w:val="24"/>
                <w:lang w:eastAsia="en-AU"/>
                <w14:ligatures w14:val="none"/>
              </w:rPr>
              <w:t>all approach framed by equity and universal design from the start.</w:t>
            </w:r>
            <w:r w:rsidRPr="00082151">
              <w:rPr>
                <w:rFonts w:ascii="Calibri" w:hAnsi="Calibri" w:cs="Calibri"/>
                <w:szCs w:val="24"/>
              </w:rPr>
              <w:t xml:space="preserve"> </w:t>
            </w:r>
            <w:r w:rsidR="00ED1AAD">
              <w:rPr>
                <w:rFonts w:ascii="Calibri" w:eastAsia="Times New Roman" w:hAnsi="Calibri" w:cs="Calibri"/>
                <w:kern w:val="0"/>
                <w:szCs w:val="24"/>
                <w:lang w:eastAsia="en-AU"/>
                <w14:ligatures w14:val="none"/>
              </w:rPr>
              <w:t>T</w:t>
            </w:r>
            <w:r w:rsidR="009501F7" w:rsidRPr="00082151">
              <w:rPr>
                <w:rFonts w:ascii="Calibri" w:eastAsia="Times New Roman" w:hAnsi="Calibri" w:cs="Calibri"/>
                <w:kern w:val="0"/>
                <w:szCs w:val="24"/>
                <w:lang w:eastAsia="en-AU"/>
                <w14:ligatures w14:val="none"/>
              </w:rPr>
              <w:t xml:space="preserve">his is facilitated through things like: universal design </w:t>
            </w:r>
            <w:r w:rsidRPr="00082151">
              <w:rPr>
                <w:rFonts w:ascii="Calibri" w:eastAsia="Times New Roman" w:hAnsi="Calibri" w:cs="Calibri"/>
                <w:kern w:val="0"/>
                <w:szCs w:val="24"/>
                <w:lang w:eastAsia="en-AU"/>
                <w14:ligatures w14:val="none"/>
              </w:rPr>
              <w:t>street and housing guidelines to support equity in movement and place; inclusive local area plans (also referred to as precinct or neighbourhood plans) with integrated vibrant activity-centres</w:t>
            </w:r>
            <w:r w:rsidR="00082151">
              <w:rPr>
                <w:rFonts w:ascii="Calibri" w:eastAsia="Times New Roman" w:hAnsi="Calibri" w:cs="Calibri"/>
                <w:kern w:val="0"/>
                <w:szCs w:val="24"/>
                <w:lang w:eastAsia="en-AU"/>
                <w14:ligatures w14:val="none"/>
              </w:rPr>
              <w:t>;</w:t>
            </w:r>
            <w:r w:rsidRPr="00082151">
              <w:rPr>
                <w:rFonts w:ascii="Calibri" w:eastAsia="Times New Roman" w:hAnsi="Calibri" w:cs="Calibri"/>
                <w:kern w:val="0"/>
                <w:szCs w:val="24"/>
                <w:lang w:eastAsia="en-AU"/>
                <w14:ligatures w14:val="none"/>
              </w:rPr>
              <w:t xml:space="preserve"> inclusive active and public transport </w:t>
            </w:r>
            <w:r w:rsidR="00F935B2" w:rsidRPr="00082151">
              <w:rPr>
                <w:rFonts w:ascii="Calibri" w:eastAsia="Times New Roman" w:hAnsi="Calibri" w:cs="Calibri"/>
                <w:kern w:val="0"/>
                <w:szCs w:val="24"/>
                <w:lang w:eastAsia="en-AU"/>
                <w14:ligatures w14:val="none"/>
              </w:rPr>
              <w:t>strateg</w:t>
            </w:r>
            <w:r w:rsidR="00F935B2">
              <w:rPr>
                <w:rFonts w:ascii="Calibri" w:eastAsia="Times New Roman" w:hAnsi="Calibri" w:cs="Calibri"/>
                <w:kern w:val="0"/>
                <w:szCs w:val="24"/>
                <w:lang w:eastAsia="en-AU"/>
                <w14:ligatures w14:val="none"/>
              </w:rPr>
              <w:t>ies</w:t>
            </w:r>
            <w:r w:rsidR="00F935B2" w:rsidRPr="00082151">
              <w:rPr>
                <w:rFonts w:ascii="Calibri" w:eastAsia="Times New Roman" w:hAnsi="Calibri" w:cs="Calibri"/>
                <w:kern w:val="0"/>
                <w:szCs w:val="24"/>
                <w:lang w:eastAsia="en-AU"/>
                <w14:ligatures w14:val="none"/>
              </w:rPr>
              <w:t xml:space="preserve"> </w:t>
            </w:r>
            <w:r w:rsidRPr="00082151">
              <w:rPr>
                <w:rFonts w:ascii="Calibri" w:eastAsia="Times New Roman" w:hAnsi="Calibri" w:cs="Calibri"/>
                <w:kern w:val="0"/>
                <w:szCs w:val="24"/>
                <w:lang w:eastAsia="en-AU"/>
                <w14:ligatures w14:val="none"/>
              </w:rPr>
              <w:t>and infrastructure</w:t>
            </w:r>
            <w:r w:rsidR="00082151">
              <w:rPr>
                <w:rFonts w:ascii="Calibri" w:eastAsia="Times New Roman" w:hAnsi="Calibri" w:cs="Calibri"/>
                <w:kern w:val="0"/>
                <w:szCs w:val="24"/>
                <w:lang w:eastAsia="en-AU"/>
                <w14:ligatures w14:val="none"/>
              </w:rPr>
              <w:t>;</w:t>
            </w:r>
            <w:r w:rsidRPr="00082151">
              <w:rPr>
                <w:rFonts w:ascii="Calibri" w:eastAsia="Times New Roman" w:hAnsi="Calibri" w:cs="Calibri"/>
                <w:kern w:val="0"/>
                <w:szCs w:val="24"/>
                <w:lang w:eastAsia="en-AU"/>
                <w14:ligatures w14:val="none"/>
              </w:rPr>
              <w:t xml:space="preserve"> and mixed</w:t>
            </w:r>
            <w:r w:rsidR="00082151">
              <w:rPr>
                <w:rFonts w:ascii="Calibri" w:eastAsia="Times New Roman" w:hAnsi="Calibri" w:cs="Calibri"/>
                <w:kern w:val="0"/>
                <w:szCs w:val="24"/>
                <w:lang w:eastAsia="en-AU"/>
                <w14:ligatures w14:val="none"/>
              </w:rPr>
              <w:t>-</w:t>
            </w:r>
            <w:r w:rsidRPr="00082151">
              <w:rPr>
                <w:rFonts w:ascii="Calibri" w:eastAsia="Times New Roman" w:hAnsi="Calibri" w:cs="Calibri"/>
                <w:kern w:val="0"/>
                <w:szCs w:val="24"/>
                <w:lang w:eastAsia="en-AU"/>
                <w14:ligatures w14:val="none"/>
              </w:rPr>
              <w:t xml:space="preserve">housing requirements including social housing mandates and multigenerational </w:t>
            </w:r>
            <w:r w:rsidR="00457F5E" w:rsidRPr="00082151">
              <w:rPr>
                <w:rFonts w:ascii="Calibri" w:eastAsia="Times New Roman" w:hAnsi="Calibri" w:cs="Calibri"/>
                <w:kern w:val="0"/>
                <w:szCs w:val="24"/>
                <w:lang w:eastAsia="en-AU"/>
                <w14:ligatures w14:val="none"/>
              </w:rPr>
              <w:t xml:space="preserve">– kin </w:t>
            </w:r>
            <w:r w:rsidRPr="00082151">
              <w:rPr>
                <w:rFonts w:ascii="Calibri" w:eastAsia="Times New Roman" w:hAnsi="Calibri" w:cs="Calibri"/>
                <w:kern w:val="0"/>
                <w:szCs w:val="24"/>
                <w:lang w:eastAsia="en-AU"/>
                <w14:ligatures w14:val="none"/>
              </w:rPr>
              <w:t>living.</w:t>
            </w:r>
          </w:p>
        </w:tc>
      </w:tr>
      <w:tr w:rsidR="001A7854" w:rsidRPr="00082151" w14:paraId="1DCB1D5C" w14:textId="77777777" w:rsidTr="00120443">
        <w:tc>
          <w:tcPr>
            <w:tcW w:w="2972" w:type="dxa"/>
          </w:tcPr>
          <w:p w14:paraId="66B86C80" w14:textId="3ECF0B47" w:rsidR="009E26D3" w:rsidRPr="00082151" w:rsidRDefault="002907B8" w:rsidP="00AA0508">
            <w:pPr>
              <w:spacing w:after="120"/>
              <w:rPr>
                <w:rFonts w:ascii="Calibri" w:eastAsia="Times New Roman" w:hAnsi="Calibri" w:cs="Calibri"/>
                <w:kern w:val="0"/>
                <w:szCs w:val="24"/>
                <w:lang w:eastAsia="en-AU"/>
                <w14:ligatures w14:val="none"/>
              </w:rPr>
            </w:pPr>
            <w:r w:rsidRPr="00082151">
              <w:rPr>
                <w:rFonts w:ascii="Calibri" w:eastAsia="Times New Roman" w:hAnsi="Calibri" w:cs="Calibri"/>
                <w:kern w:val="0"/>
                <w:szCs w:val="24"/>
                <w:lang w:eastAsia="en-AU"/>
                <w14:ligatures w14:val="none"/>
              </w:rPr>
              <w:t xml:space="preserve">4. </w:t>
            </w:r>
            <w:r w:rsidR="002C72BD" w:rsidRPr="00082151">
              <w:rPr>
                <w:rFonts w:ascii="Calibri" w:eastAsia="Times New Roman" w:hAnsi="Calibri" w:cs="Calibri"/>
                <w:kern w:val="0"/>
                <w:szCs w:val="24"/>
                <w:lang w:eastAsia="en-AU"/>
                <w14:ligatures w14:val="none"/>
              </w:rPr>
              <w:t>Planning for connectedness between nature, people and place</w:t>
            </w:r>
            <w:r w:rsidR="002C72BD">
              <w:rPr>
                <w:rFonts w:ascii="Calibri" w:eastAsia="Times New Roman" w:hAnsi="Calibri" w:cs="Calibri"/>
                <w:kern w:val="0"/>
                <w:szCs w:val="24"/>
                <w:lang w:eastAsia="en-AU"/>
                <w14:ligatures w14:val="none"/>
              </w:rPr>
              <w:t>.</w:t>
            </w:r>
          </w:p>
        </w:tc>
        <w:tc>
          <w:tcPr>
            <w:tcW w:w="7229" w:type="dxa"/>
          </w:tcPr>
          <w:p w14:paraId="4C276143" w14:textId="54921BAE" w:rsidR="009E26D3" w:rsidRPr="00082151" w:rsidRDefault="00457F5E" w:rsidP="00AA0508">
            <w:pPr>
              <w:spacing w:after="120"/>
              <w:rPr>
                <w:rFonts w:ascii="Calibri" w:eastAsia="Times New Roman" w:hAnsi="Calibri" w:cs="Calibri"/>
                <w:kern w:val="0"/>
                <w:szCs w:val="24"/>
                <w:lang w:eastAsia="en-AU"/>
                <w14:ligatures w14:val="none"/>
              </w:rPr>
            </w:pPr>
            <w:r w:rsidRPr="00082151">
              <w:rPr>
                <w:rFonts w:ascii="Calibri" w:eastAsia="Times New Roman" w:hAnsi="Calibri" w:cs="Calibri"/>
                <w:kern w:val="0"/>
                <w:szCs w:val="24"/>
                <w:lang w:eastAsia="en-AU"/>
                <w14:ligatures w14:val="none"/>
              </w:rPr>
              <w:t xml:space="preserve">Connectedness between nature, people and place is considered key for wellbeing and sustainability and must be taken seriously in all new </w:t>
            </w:r>
            <w:r w:rsidR="00ED1AAD">
              <w:rPr>
                <w:rFonts w:ascii="Calibri" w:eastAsia="Times New Roman" w:hAnsi="Calibri" w:cs="Calibri"/>
                <w:kern w:val="0"/>
                <w:szCs w:val="24"/>
                <w:lang w:eastAsia="en-AU"/>
                <w14:ligatures w14:val="none"/>
              </w:rPr>
              <w:t xml:space="preserve">development </w:t>
            </w:r>
            <w:r w:rsidRPr="00082151">
              <w:rPr>
                <w:rFonts w:ascii="Calibri" w:eastAsia="Times New Roman" w:hAnsi="Calibri" w:cs="Calibri"/>
                <w:kern w:val="0"/>
                <w:szCs w:val="24"/>
                <w:lang w:eastAsia="en-AU"/>
                <w14:ligatures w14:val="none"/>
              </w:rPr>
              <w:t>and retrofitting of suburbs</w:t>
            </w:r>
            <w:r w:rsidR="00366A50" w:rsidRPr="00082151">
              <w:rPr>
                <w:rFonts w:ascii="Calibri" w:eastAsia="Times New Roman" w:hAnsi="Calibri" w:cs="Calibri"/>
                <w:kern w:val="0"/>
                <w:szCs w:val="24"/>
                <w:lang w:eastAsia="en-AU"/>
                <w14:ligatures w14:val="none"/>
              </w:rPr>
              <w:t xml:space="preserve"> and cities</w:t>
            </w:r>
            <w:r w:rsidRPr="00082151">
              <w:rPr>
                <w:rFonts w:ascii="Calibri" w:eastAsia="Times New Roman" w:hAnsi="Calibri" w:cs="Calibri"/>
                <w:kern w:val="0"/>
                <w:szCs w:val="24"/>
                <w:lang w:eastAsia="en-AU"/>
                <w14:ligatures w14:val="none"/>
              </w:rPr>
              <w:t xml:space="preserve">. Having the presence of nature through </w:t>
            </w:r>
            <w:r w:rsidR="00BB79BF">
              <w:rPr>
                <w:rFonts w:ascii="Calibri" w:eastAsia="Times New Roman" w:hAnsi="Calibri" w:cs="Calibri"/>
                <w:kern w:val="0"/>
                <w:szCs w:val="24"/>
                <w:lang w:eastAsia="en-AU"/>
                <w14:ligatures w14:val="none"/>
              </w:rPr>
              <w:t xml:space="preserve">the </w:t>
            </w:r>
            <w:r w:rsidRPr="00082151">
              <w:rPr>
                <w:rFonts w:ascii="Calibri" w:eastAsia="Times New Roman" w:hAnsi="Calibri" w:cs="Calibri"/>
                <w:kern w:val="0"/>
                <w:szCs w:val="24"/>
                <w:lang w:eastAsia="en-AU"/>
                <w14:ligatures w14:val="none"/>
              </w:rPr>
              <w:t>preservation of natural areas, gardens, parks</w:t>
            </w:r>
            <w:r w:rsidR="00ED1AAD">
              <w:rPr>
                <w:rFonts w:ascii="Calibri" w:eastAsia="Times New Roman" w:hAnsi="Calibri" w:cs="Calibri"/>
                <w:kern w:val="0"/>
                <w:szCs w:val="24"/>
                <w:lang w:eastAsia="en-AU"/>
                <w14:ligatures w14:val="none"/>
              </w:rPr>
              <w:t xml:space="preserve"> and</w:t>
            </w:r>
            <w:r w:rsidRPr="00082151">
              <w:rPr>
                <w:rFonts w:ascii="Calibri" w:eastAsia="Times New Roman" w:hAnsi="Calibri" w:cs="Calibri"/>
                <w:kern w:val="0"/>
                <w:szCs w:val="24"/>
                <w:lang w:eastAsia="en-AU"/>
                <w14:ligatures w14:val="none"/>
              </w:rPr>
              <w:t xml:space="preserve"> </w:t>
            </w:r>
            <w:r w:rsidR="00BB79BF">
              <w:rPr>
                <w:rFonts w:ascii="Calibri" w:eastAsia="Times New Roman" w:hAnsi="Calibri" w:cs="Calibri"/>
                <w:kern w:val="0"/>
                <w:szCs w:val="24"/>
                <w:lang w:eastAsia="en-AU"/>
                <w14:ligatures w14:val="none"/>
              </w:rPr>
              <w:t>tree-lined</w:t>
            </w:r>
            <w:r w:rsidRPr="00082151">
              <w:rPr>
                <w:rFonts w:ascii="Calibri" w:eastAsia="Times New Roman" w:hAnsi="Calibri" w:cs="Calibri"/>
                <w:kern w:val="0"/>
                <w:szCs w:val="24"/>
                <w:lang w:eastAsia="en-AU"/>
                <w14:ligatures w14:val="none"/>
              </w:rPr>
              <w:t xml:space="preserve"> streets was felt to support biodiversity, evoke a sense of aliveness, and deepen one’s connections to place. Quality infrastructure and spaces </w:t>
            </w:r>
            <w:r w:rsidR="00ED1AAD">
              <w:rPr>
                <w:rFonts w:ascii="Calibri" w:eastAsia="Times New Roman" w:hAnsi="Calibri" w:cs="Calibri"/>
                <w:kern w:val="0"/>
                <w:szCs w:val="24"/>
                <w:lang w:eastAsia="en-AU"/>
                <w14:ligatures w14:val="none"/>
              </w:rPr>
              <w:t xml:space="preserve">– </w:t>
            </w:r>
            <w:r w:rsidRPr="00082151">
              <w:rPr>
                <w:rFonts w:ascii="Calibri" w:eastAsia="Times New Roman" w:hAnsi="Calibri" w:cs="Calibri"/>
                <w:kern w:val="0"/>
                <w:szCs w:val="24"/>
                <w:lang w:eastAsia="en-AU"/>
                <w14:ligatures w14:val="none"/>
              </w:rPr>
              <w:t>such as footpaths, seating, public spaces, community green spaces, town centre/main streets</w:t>
            </w:r>
            <w:r w:rsidR="00ED1AAD">
              <w:rPr>
                <w:rFonts w:ascii="Calibri" w:eastAsia="Times New Roman" w:hAnsi="Calibri" w:cs="Calibri"/>
                <w:kern w:val="0"/>
                <w:szCs w:val="24"/>
                <w:lang w:eastAsia="en-AU"/>
                <w14:ligatures w14:val="none"/>
              </w:rPr>
              <w:t xml:space="preserve"> –</w:t>
            </w:r>
            <w:r w:rsidR="00ED1AAD" w:rsidRPr="00082151">
              <w:rPr>
                <w:rFonts w:ascii="Calibri" w:eastAsia="Times New Roman" w:hAnsi="Calibri" w:cs="Calibri"/>
                <w:kern w:val="0"/>
                <w:szCs w:val="24"/>
                <w:lang w:eastAsia="en-AU"/>
                <w14:ligatures w14:val="none"/>
              </w:rPr>
              <w:t xml:space="preserve"> </w:t>
            </w:r>
            <w:r w:rsidRPr="00082151">
              <w:rPr>
                <w:rFonts w:ascii="Calibri" w:eastAsia="Times New Roman" w:hAnsi="Calibri" w:cs="Calibri"/>
                <w:kern w:val="0"/>
                <w:szCs w:val="24"/>
                <w:lang w:eastAsia="en-AU"/>
                <w14:ligatures w14:val="none"/>
              </w:rPr>
              <w:t xml:space="preserve">also importantly </w:t>
            </w:r>
            <w:r w:rsidRPr="00082151">
              <w:rPr>
                <w:rFonts w:ascii="Calibri" w:eastAsia="Times New Roman" w:hAnsi="Calibri" w:cs="Calibri"/>
                <w:kern w:val="0"/>
                <w:szCs w:val="24"/>
                <w:lang w:eastAsia="en-AU"/>
                <w14:ligatures w14:val="none"/>
              </w:rPr>
              <w:lastRenderedPageBreak/>
              <w:t>supports encounters and gatherings that help</w:t>
            </w:r>
            <w:r w:rsidR="007A7A0A" w:rsidRPr="00082151">
              <w:rPr>
                <w:rFonts w:ascii="Calibri" w:eastAsia="Times New Roman" w:hAnsi="Calibri" w:cs="Calibri"/>
                <w:kern w:val="0"/>
                <w:szCs w:val="24"/>
                <w:lang w:eastAsia="en-AU"/>
                <w14:ligatures w14:val="none"/>
              </w:rPr>
              <w:t>s</w:t>
            </w:r>
            <w:r w:rsidRPr="00082151">
              <w:rPr>
                <w:rFonts w:ascii="Calibri" w:eastAsia="Times New Roman" w:hAnsi="Calibri" w:cs="Calibri"/>
                <w:kern w:val="0"/>
                <w:szCs w:val="24"/>
                <w:lang w:eastAsia="en-AU"/>
                <w14:ligatures w14:val="none"/>
              </w:rPr>
              <w:t xml:space="preserve"> build and strengthen a sense of place and belonging.</w:t>
            </w:r>
          </w:p>
        </w:tc>
      </w:tr>
      <w:tr w:rsidR="001A7854" w:rsidRPr="00082151" w14:paraId="75C6D728" w14:textId="77777777" w:rsidTr="00120443">
        <w:tc>
          <w:tcPr>
            <w:tcW w:w="2972" w:type="dxa"/>
          </w:tcPr>
          <w:p w14:paraId="143219FB" w14:textId="51E6EDA2" w:rsidR="009E26D3" w:rsidRPr="00082151" w:rsidRDefault="002907B8" w:rsidP="00AA0508">
            <w:pPr>
              <w:spacing w:after="120"/>
              <w:rPr>
                <w:rFonts w:ascii="Calibri" w:eastAsia="Times New Roman" w:hAnsi="Calibri" w:cs="Calibri"/>
                <w:kern w:val="0"/>
                <w:szCs w:val="24"/>
                <w:lang w:eastAsia="en-AU"/>
                <w14:ligatures w14:val="none"/>
              </w:rPr>
            </w:pPr>
            <w:r w:rsidRPr="00082151">
              <w:rPr>
                <w:rFonts w:ascii="Calibri" w:eastAsia="Times New Roman" w:hAnsi="Calibri" w:cs="Calibri"/>
                <w:kern w:val="0"/>
                <w:szCs w:val="24"/>
                <w:lang w:eastAsia="en-AU"/>
                <w14:ligatures w14:val="none"/>
              </w:rPr>
              <w:lastRenderedPageBreak/>
              <w:t xml:space="preserve">5. </w:t>
            </w:r>
            <w:r w:rsidR="002C72BD" w:rsidRPr="00082151">
              <w:rPr>
                <w:rFonts w:ascii="Calibri" w:eastAsia="Times New Roman" w:hAnsi="Calibri" w:cs="Calibri"/>
                <w:kern w:val="0"/>
                <w:szCs w:val="24"/>
                <w:lang w:eastAsia="en-AU"/>
                <w14:ligatures w14:val="none"/>
              </w:rPr>
              <w:t>Vibrant places and experiences</w:t>
            </w:r>
          </w:p>
        </w:tc>
        <w:tc>
          <w:tcPr>
            <w:tcW w:w="7229" w:type="dxa"/>
          </w:tcPr>
          <w:p w14:paraId="611B7791" w14:textId="7146F759" w:rsidR="009E26D3" w:rsidRPr="00082151" w:rsidRDefault="00457F5E" w:rsidP="00AA0508">
            <w:pPr>
              <w:spacing w:after="120"/>
              <w:rPr>
                <w:rFonts w:ascii="Calibri" w:eastAsia="Times New Roman" w:hAnsi="Calibri" w:cs="Calibri"/>
                <w:kern w:val="0"/>
                <w:szCs w:val="24"/>
                <w:lang w:eastAsia="en-AU"/>
                <w14:ligatures w14:val="none"/>
              </w:rPr>
            </w:pPr>
            <w:r w:rsidRPr="00082151">
              <w:rPr>
                <w:rFonts w:ascii="Calibri" w:eastAsia="Times New Roman" w:hAnsi="Calibri" w:cs="Calibri"/>
                <w:kern w:val="0"/>
                <w:szCs w:val="24"/>
                <w:lang w:eastAsia="en-AU"/>
                <w14:ligatures w14:val="none"/>
              </w:rPr>
              <w:t>A marker of an inclusive community is the vibrancy conveyed in spaces and infrastructure. Such vibrancy engenders a sense of fun, friendliness and creativity, while ensuring seamless connectivity and participation. Vibrant places that are accessible to all were considered to help break down silos and bring people together as they signal more welcoming environments, attract</w:t>
            </w:r>
            <w:r w:rsidR="00677E5D">
              <w:rPr>
                <w:rFonts w:ascii="Calibri" w:eastAsia="Times New Roman" w:hAnsi="Calibri" w:cs="Calibri"/>
                <w:kern w:val="0"/>
                <w:szCs w:val="24"/>
                <w:lang w:eastAsia="en-AU"/>
                <w14:ligatures w14:val="none"/>
              </w:rPr>
              <w:t>ing</w:t>
            </w:r>
            <w:r w:rsidR="000F55A8">
              <w:rPr>
                <w:rFonts w:ascii="Calibri" w:eastAsia="Times New Roman" w:hAnsi="Calibri" w:cs="Calibri"/>
                <w:kern w:val="0"/>
                <w:szCs w:val="24"/>
                <w:lang w:eastAsia="en-AU"/>
                <w14:ligatures w14:val="none"/>
              </w:rPr>
              <w:t xml:space="preserve"> more</w:t>
            </w:r>
            <w:r w:rsidRPr="00082151">
              <w:rPr>
                <w:rFonts w:ascii="Calibri" w:eastAsia="Times New Roman" w:hAnsi="Calibri" w:cs="Calibri"/>
                <w:kern w:val="0"/>
                <w:szCs w:val="24"/>
                <w:lang w:eastAsia="en-AU"/>
                <w14:ligatures w14:val="none"/>
              </w:rPr>
              <w:t xml:space="preserve"> diversity of people, and enabl</w:t>
            </w:r>
            <w:r w:rsidR="001D3D3F">
              <w:rPr>
                <w:rFonts w:ascii="Calibri" w:eastAsia="Times New Roman" w:hAnsi="Calibri" w:cs="Calibri"/>
                <w:kern w:val="0"/>
                <w:szCs w:val="24"/>
                <w:lang w:eastAsia="en-AU"/>
                <w14:ligatures w14:val="none"/>
              </w:rPr>
              <w:t>ing</w:t>
            </w:r>
            <w:r w:rsidRPr="00082151">
              <w:rPr>
                <w:rFonts w:ascii="Calibri" w:eastAsia="Times New Roman" w:hAnsi="Calibri" w:cs="Calibri"/>
                <w:kern w:val="0"/>
                <w:szCs w:val="24"/>
                <w:lang w:eastAsia="en-AU"/>
                <w14:ligatures w14:val="none"/>
              </w:rPr>
              <w:t xml:space="preserve"> people to stay longer.</w:t>
            </w:r>
            <w:r w:rsidR="00F935B2">
              <w:rPr>
                <w:rFonts w:ascii="Calibri" w:eastAsia="Times New Roman" w:hAnsi="Calibri" w:cs="Calibri"/>
                <w:kern w:val="0"/>
                <w:szCs w:val="24"/>
                <w:lang w:eastAsia="en-AU"/>
                <w14:ligatures w14:val="none"/>
              </w:rPr>
              <w:t xml:space="preserve"> </w:t>
            </w:r>
          </w:p>
        </w:tc>
      </w:tr>
    </w:tbl>
    <w:p w14:paraId="1556832A" w14:textId="35F52FEA" w:rsidR="00800616" w:rsidRDefault="00800616" w:rsidP="008B570A">
      <w:pPr>
        <w:spacing w:before="240" w:after="0" w:line="240" w:lineRule="auto"/>
        <w:outlineLvl w:val="3"/>
        <w:rPr>
          <w:rFonts w:eastAsia="Times New Roman" w:cstheme="minorHAnsi"/>
          <w:b/>
          <w:bCs/>
          <w:kern w:val="0"/>
          <w:sz w:val="26"/>
          <w:szCs w:val="26"/>
          <w:lang w:eastAsia="en-AU"/>
          <w14:ligatures w14:val="none"/>
        </w:rPr>
      </w:pPr>
      <w:r w:rsidRPr="00801841">
        <w:rPr>
          <w:rFonts w:eastAsia="Times New Roman" w:cstheme="minorHAnsi"/>
          <w:b/>
          <w:bCs/>
          <w:kern w:val="0"/>
          <w:sz w:val="26"/>
          <w:szCs w:val="26"/>
          <w:lang w:eastAsia="en-AU"/>
          <w14:ligatures w14:val="none"/>
        </w:rPr>
        <w:t>How do we put this into practice?</w:t>
      </w:r>
      <w:r w:rsidR="00530F93" w:rsidRPr="00801841">
        <w:rPr>
          <w:rFonts w:eastAsia="Times New Roman" w:cstheme="minorHAnsi"/>
          <w:b/>
          <w:bCs/>
          <w:kern w:val="0"/>
          <w:sz w:val="26"/>
          <w:szCs w:val="26"/>
          <w:lang w:eastAsia="en-AU"/>
          <w14:ligatures w14:val="none"/>
        </w:rPr>
        <w:t xml:space="preserve"> </w:t>
      </w:r>
    </w:p>
    <w:p w14:paraId="32F299EE" w14:textId="1030DF89" w:rsidR="00800616" w:rsidRPr="00800616" w:rsidRDefault="00756E91" w:rsidP="00800616">
      <w:pPr>
        <w:spacing w:after="120" w:line="240" w:lineRule="auto"/>
        <w:rPr>
          <w:rFonts w:eastAsia="Times New Roman" w:cstheme="minorHAnsi"/>
          <w:kern w:val="0"/>
          <w:sz w:val="26"/>
          <w:szCs w:val="26"/>
          <w:lang w:eastAsia="en-AU"/>
          <w14:ligatures w14:val="none"/>
        </w:rPr>
      </w:pPr>
      <w:r>
        <w:rPr>
          <w:rFonts w:eastAsia="Times New Roman" w:cstheme="minorHAnsi"/>
          <w:kern w:val="0"/>
          <w:sz w:val="26"/>
          <w:szCs w:val="26"/>
          <w:lang w:eastAsia="en-AU"/>
          <w14:ligatures w14:val="none"/>
        </w:rPr>
        <w:t xml:space="preserve">To enable these </w:t>
      </w:r>
      <w:r w:rsidR="00E53450">
        <w:rPr>
          <w:rFonts w:eastAsia="Times New Roman" w:cstheme="minorHAnsi"/>
          <w:kern w:val="0"/>
          <w:sz w:val="26"/>
          <w:szCs w:val="26"/>
          <w:lang w:eastAsia="en-AU"/>
          <w14:ligatures w14:val="none"/>
        </w:rPr>
        <w:t xml:space="preserve">elements will </w:t>
      </w:r>
      <w:r w:rsidR="008051EA">
        <w:rPr>
          <w:rFonts w:eastAsia="Times New Roman" w:cstheme="minorHAnsi"/>
          <w:kern w:val="0"/>
          <w:sz w:val="26"/>
          <w:szCs w:val="26"/>
          <w:lang w:eastAsia="en-AU"/>
          <w14:ligatures w14:val="none"/>
        </w:rPr>
        <w:t xml:space="preserve">require </w:t>
      </w:r>
      <w:r w:rsidR="00E53450">
        <w:rPr>
          <w:rFonts w:eastAsia="Times New Roman" w:cstheme="minorHAnsi"/>
          <w:kern w:val="0"/>
          <w:sz w:val="26"/>
          <w:szCs w:val="26"/>
          <w:lang w:eastAsia="en-AU"/>
          <w14:ligatures w14:val="none"/>
        </w:rPr>
        <w:t xml:space="preserve">many </w:t>
      </w:r>
      <w:r w:rsidR="0001777F">
        <w:rPr>
          <w:rFonts w:eastAsia="Times New Roman" w:cstheme="minorHAnsi"/>
          <w:kern w:val="0"/>
          <w:sz w:val="26"/>
          <w:szCs w:val="26"/>
          <w:lang w:eastAsia="en-AU"/>
          <w14:ligatures w14:val="none"/>
        </w:rPr>
        <w:t>syst</w:t>
      </w:r>
      <w:r w:rsidR="008051EA">
        <w:rPr>
          <w:rFonts w:eastAsia="Times New Roman" w:cstheme="minorHAnsi"/>
          <w:kern w:val="0"/>
          <w:sz w:val="26"/>
          <w:szCs w:val="26"/>
          <w:lang w:eastAsia="en-AU"/>
          <w14:ligatures w14:val="none"/>
        </w:rPr>
        <w:t>em improvements</w:t>
      </w:r>
      <w:r w:rsidR="005C43F2">
        <w:rPr>
          <w:rFonts w:eastAsia="Times New Roman" w:cstheme="minorHAnsi"/>
          <w:kern w:val="0"/>
          <w:sz w:val="26"/>
          <w:szCs w:val="26"/>
          <w:lang w:eastAsia="en-AU"/>
          <w14:ligatures w14:val="none"/>
        </w:rPr>
        <w:t xml:space="preserve"> and cultural change</w:t>
      </w:r>
      <w:r w:rsidR="00944B52">
        <w:rPr>
          <w:rFonts w:eastAsia="Times New Roman" w:cstheme="minorHAnsi"/>
          <w:kern w:val="0"/>
          <w:sz w:val="26"/>
          <w:szCs w:val="26"/>
          <w:lang w:eastAsia="en-AU"/>
          <w14:ligatures w14:val="none"/>
        </w:rPr>
        <w:t xml:space="preserve"> that will take time</w:t>
      </w:r>
      <w:r w:rsidR="00ED1AAD">
        <w:rPr>
          <w:rFonts w:eastAsia="Times New Roman" w:cstheme="minorHAnsi"/>
          <w:kern w:val="0"/>
          <w:sz w:val="26"/>
          <w:szCs w:val="26"/>
          <w:lang w:eastAsia="en-AU"/>
          <w14:ligatures w14:val="none"/>
        </w:rPr>
        <w:t>,</w:t>
      </w:r>
      <w:r w:rsidR="00F93FB3">
        <w:rPr>
          <w:rFonts w:eastAsia="Times New Roman" w:cstheme="minorHAnsi"/>
          <w:kern w:val="0"/>
          <w:sz w:val="26"/>
          <w:szCs w:val="26"/>
          <w:lang w:eastAsia="en-AU"/>
          <w14:ligatures w14:val="none"/>
        </w:rPr>
        <w:t xml:space="preserve"> </w:t>
      </w:r>
      <w:r w:rsidR="006C5399">
        <w:rPr>
          <w:rFonts w:eastAsia="Times New Roman" w:cstheme="minorHAnsi"/>
          <w:kern w:val="0"/>
          <w:sz w:val="26"/>
          <w:szCs w:val="26"/>
          <w:lang w:eastAsia="en-AU"/>
          <w14:ligatures w14:val="none"/>
        </w:rPr>
        <w:t>as outline</w:t>
      </w:r>
      <w:r w:rsidR="006239E4">
        <w:rPr>
          <w:rFonts w:eastAsia="Times New Roman" w:cstheme="minorHAnsi"/>
          <w:kern w:val="0"/>
          <w:sz w:val="26"/>
          <w:szCs w:val="26"/>
          <w:lang w:eastAsia="en-AU"/>
          <w14:ligatures w14:val="none"/>
        </w:rPr>
        <w:t>d</w:t>
      </w:r>
      <w:r w:rsidR="006C5399">
        <w:rPr>
          <w:rFonts w:eastAsia="Times New Roman" w:cstheme="minorHAnsi"/>
          <w:kern w:val="0"/>
          <w:sz w:val="26"/>
          <w:szCs w:val="26"/>
          <w:lang w:eastAsia="en-AU"/>
          <w14:ligatures w14:val="none"/>
        </w:rPr>
        <w:t xml:space="preserve"> in </w:t>
      </w:r>
      <w:r w:rsidR="006239E4">
        <w:rPr>
          <w:rFonts w:eastAsia="Times New Roman" w:cstheme="minorHAnsi"/>
          <w:kern w:val="0"/>
          <w:sz w:val="26"/>
          <w:szCs w:val="26"/>
          <w:lang w:eastAsia="en-AU"/>
          <w14:ligatures w14:val="none"/>
        </w:rPr>
        <w:t xml:space="preserve">the </w:t>
      </w:r>
      <w:r w:rsidR="006C5399">
        <w:rPr>
          <w:rFonts w:eastAsia="Times New Roman" w:cstheme="minorHAnsi"/>
          <w:kern w:val="0"/>
          <w:sz w:val="26"/>
          <w:szCs w:val="26"/>
          <w:lang w:eastAsia="en-AU"/>
          <w14:ligatures w14:val="none"/>
        </w:rPr>
        <w:t xml:space="preserve">change needed framework in </w:t>
      </w:r>
      <w:r w:rsidR="00F93FB3">
        <w:rPr>
          <w:rFonts w:eastAsia="Times New Roman" w:cstheme="minorHAnsi"/>
          <w:kern w:val="0"/>
          <w:sz w:val="26"/>
          <w:szCs w:val="26"/>
          <w:lang w:eastAsia="en-AU"/>
          <w14:ligatures w14:val="none"/>
        </w:rPr>
        <w:t>section 5</w:t>
      </w:r>
      <w:r w:rsidR="00F935B2">
        <w:rPr>
          <w:rFonts w:eastAsia="Times New Roman" w:cstheme="minorHAnsi"/>
          <w:kern w:val="0"/>
          <w:sz w:val="26"/>
          <w:szCs w:val="26"/>
          <w:lang w:eastAsia="en-AU"/>
          <w14:ligatures w14:val="none"/>
        </w:rPr>
        <w:t xml:space="preserve"> – </w:t>
      </w:r>
      <w:r w:rsidR="00F935B2">
        <w:rPr>
          <w:rFonts w:eastAsia="Times New Roman" w:cstheme="minorHAnsi"/>
          <w:i/>
          <w:iCs/>
          <w:kern w:val="0"/>
          <w:sz w:val="26"/>
          <w:szCs w:val="26"/>
          <w:lang w:eastAsia="en-AU"/>
          <w14:ligatures w14:val="none"/>
        </w:rPr>
        <w:t>How Can Planning Help</w:t>
      </w:r>
      <w:r w:rsidR="006239E4">
        <w:rPr>
          <w:rFonts w:eastAsia="Times New Roman" w:cstheme="minorHAnsi"/>
          <w:kern w:val="0"/>
          <w:sz w:val="26"/>
          <w:szCs w:val="26"/>
          <w:lang w:eastAsia="en-AU"/>
          <w14:ligatures w14:val="none"/>
        </w:rPr>
        <w:t xml:space="preserve">. </w:t>
      </w:r>
      <w:r w:rsidR="00810E5B">
        <w:rPr>
          <w:rFonts w:eastAsia="Times New Roman" w:cstheme="minorHAnsi"/>
          <w:kern w:val="0"/>
          <w:sz w:val="26"/>
          <w:szCs w:val="26"/>
          <w:lang w:eastAsia="en-AU"/>
          <w14:ligatures w14:val="none"/>
        </w:rPr>
        <w:t xml:space="preserve">The </w:t>
      </w:r>
      <w:r w:rsidR="00F935B2">
        <w:rPr>
          <w:rFonts w:eastAsia="Times New Roman" w:cstheme="minorHAnsi"/>
          <w:kern w:val="0"/>
          <w:sz w:val="26"/>
          <w:szCs w:val="26"/>
          <w:lang w:eastAsia="en-AU"/>
          <w14:ligatures w14:val="none"/>
        </w:rPr>
        <w:t xml:space="preserve"> research has</w:t>
      </w:r>
      <w:r w:rsidR="00F93FB3">
        <w:rPr>
          <w:rFonts w:eastAsia="Times New Roman" w:cstheme="minorHAnsi"/>
          <w:kern w:val="0"/>
          <w:sz w:val="26"/>
          <w:szCs w:val="26"/>
          <w:lang w:eastAsia="en-AU"/>
          <w14:ligatures w14:val="none"/>
        </w:rPr>
        <w:t xml:space="preserve"> identified </w:t>
      </w:r>
      <w:r w:rsidR="006C5399">
        <w:rPr>
          <w:rFonts w:eastAsia="Times New Roman" w:cstheme="minorHAnsi"/>
          <w:kern w:val="0"/>
          <w:sz w:val="26"/>
          <w:szCs w:val="26"/>
          <w:lang w:eastAsia="en-AU"/>
          <w14:ligatures w14:val="none"/>
        </w:rPr>
        <w:t xml:space="preserve">that </w:t>
      </w:r>
      <w:r w:rsidR="00F93FB3">
        <w:rPr>
          <w:rFonts w:eastAsia="Times New Roman" w:cstheme="minorHAnsi"/>
          <w:kern w:val="0"/>
          <w:sz w:val="26"/>
          <w:szCs w:val="26"/>
          <w:lang w:eastAsia="en-AU"/>
          <w14:ligatures w14:val="none"/>
        </w:rPr>
        <w:t xml:space="preserve">planners </w:t>
      </w:r>
      <w:r w:rsidR="00484501">
        <w:rPr>
          <w:rFonts w:eastAsia="Times New Roman" w:cstheme="minorHAnsi"/>
          <w:kern w:val="0"/>
          <w:sz w:val="26"/>
          <w:szCs w:val="26"/>
          <w:lang w:eastAsia="en-AU"/>
          <w14:ligatures w14:val="none"/>
        </w:rPr>
        <w:t>c</w:t>
      </w:r>
      <w:r w:rsidR="00EE0D97">
        <w:rPr>
          <w:rFonts w:eastAsia="Times New Roman" w:cstheme="minorHAnsi"/>
          <w:kern w:val="0"/>
          <w:sz w:val="26"/>
          <w:szCs w:val="26"/>
          <w:lang w:eastAsia="en-AU"/>
          <w14:ligatures w14:val="none"/>
        </w:rPr>
        <w:t xml:space="preserve">an </w:t>
      </w:r>
      <w:r w:rsidR="00800616" w:rsidRPr="00800616">
        <w:rPr>
          <w:rFonts w:eastAsia="Times New Roman" w:cstheme="minorHAnsi"/>
          <w:kern w:val="0"/>
          <w:sz w:val="26"/>
          <w:szCs w:val="26"/>
          <w:lang w:eastAsia="en-AU"/>
          <w14:ligatures w14:val="none"/>
        </w:rPr>
        <w:t xml:space="preserve">start </w:t>
      </w:r>
      <w:r w:rsidR="00602AF0" w:rsidRPr="001A7854">
        <w:rPr>
          <w:rFonts w:eastAsia="Times New Roman" w:cstheme="minorHAnsi"/>
          <w:kern w:val="0"/>
          <w:sz w:val="26"/>
          <w:szCs w:val="26"/>
          <w:lang w:eastAsia="en-AU"/>
          <w14:ligatures w14:val="none"/>
        </w:rPr>
        <w:t xml:space="preserve">now </w:t>
      </w:r>
      <w:r w:rsidR="00800616" w:rsidRPr="00800616">
        <w:rPr>
          <w:rFonts w:eastAsia="Times New Roman" w:cstheme="minorHAnsi"/>
          <w:kern w:val="0"/>
          <w:sz w:val="26"/>
          <w:szCs w:val="26"/>
          <w:lang w:eastAsia="en-AU"/>
          <w14:ligatures w14:val="none"/>
        </w:rPr>
        <w:t xml:space="preserve">with </w:t>
      </w:r>
      <w:r w:rsidR="00E53450">
        <w:rPr>
          <w:rFonts w:eastAsia="Times New Roman" w:cstheme="minorHAnsi"/>
          <w:kern w:val="0"/>
          <w:sz w:val="26"/>
          <w:szCs w:val="26"/>
          <w:lang w:eastAsia="en-AU"/>
          <w14:ligatures w14:val="none"/>
        </w:rPr>
        <w:t xml:space="preserve">more </w:t>
      </w:r>
      <w:r w:rsidR="00800616" w:rsidRPr="00800616">
        <w:rPr>
          <w:rFonts w:eastAsia="Times New Roman" w:cstheme="minorHAnsi"/>
          <w:kern w:val="0"/>
          <w:sz w:val="26"/>
          <w:szCs w:val="26"/>
          <w:lang w:eastAsia="en-AU"/>
          <w14:ligatures w14:val="none"/>
        </w:rPr>
        <w:t xml:space="preserve">deliberative and concerted </w:t>
      </w:r>
      <w:r w:rsidR="00E53450">
        <w:rPr>
          <w:rFonts w:eastAsia="Times New Roman" w:cstheme="minorHAnsi"/>
          <w:kern w:val="0"/>
          <w:sz w:val="26"/>
          <w:szCs w:val="26"/>
          <w:lang w:eastAsia="en-AU"/>
          <w14:ligatures w14:val="none"/>
        </w:rPr>
        <w:t xml:space="preserve">thinking </w:t>
      </w:r>
      <w:r w:rsidR="00310790">
        <w:rPr>
          <w:rFonts w:eastAsia="Times New Roman" w:cstheme="minorHAnsi"/>
          <w:kern w:val="0"/>
          <w:sz w:val="26"/>
          <w:szCs w:val="26"/>
          <w:lang w:eastAsia="en-AU"/>
          <w14:ligatures w14:val="none"/>
        </w:rPr>
        <w:t>and action</w:t>
      </w:r>
      <w:r w:rsidR="00470B28">
        <w:rPr>
          <w:rFonts w:eastAsia="Times New Roman" w:cstheme="minorHAnsi"/>
          <w:kern w:val="0"/>
          <w:sz w:val="26"/>
          <w:szCs w:val="26"/>
          <w:lang w:eastAsia="en-AU"/>
          <w14:ligatures w14:val="none"/>
        </w:rPr>
        <w:t xml:space="preserve"> (</w:t>
      </w:r>
      <w:r w:rsidR="0015572E">
        <w:rPr>
          <w:rFonts w:eastAsia="Times New Roman" w:cstheme="minorHAnsi"/>
          <w:kern w:val="0"/>
          <w:sz w:val="26"/>
          <w:szCs w:val="26"/>
          <w:lang w:eastAsia="en-AU"/>
          <w14:ligatures w14:val="none"/>
        </w:rPr>
        <w:t>1</w:t>
      </w:r>
      <w:r w:rsidR="00FF7617">
        <w:rPr>
          <w:rFonts w:eastAsia="Times New Roman" w:cstheme="minorHAnsi"/>
          <w:kern w:val="0"/>
          <w:sz w:val="26"/>
          <w:szCs w:val="26"/>
          <w:lang w:eastAsia="en-AU"/>
          <w14:ligatures w14:val="none"/>
        </w:rPr>
        <w:t>7</w:t>
      </w:r>
      <w:r w:rsidR="0015572E">
        <w:rPr>
          <w:rFonts w:eastAsia="Times New Roman" w:cstheme="minorHAnsi"/>
          <w:kern w:val="0"/>
          <w:sz w:val="26"/>
          <w:szCs w:val="26"/>
          <w:lang w:eastAsia="en-AU"/>
          <w14:ligatures w14:val="none"/>
        </w:rPr>
        <w:t>, 2</w:t>
      </w:r>
      <w:r w:rsidR="00FF7617">
        <w:rPr>
          <w:rFonts w:eastAsia="Times New Roman" w:cstheme="minorHAnsi"/>
          <w:kern w:val="0"/>
          <w:sz w:val="26"/>
          <w:szCs w:val="26"/>
          <w:lang w:eastAsia="en-AU"/>
          <w14:ligatures w14:val="none"/>
        </w:rPr>
        <w:t>3</w:t>
      </w:r>
      <w:r w:rsidR="00A5574F">
        <w:rPr>
          <w:rFonts w:eastAsia="Times New Roman" w:cstheme="minorHAnsi"/>
          <w:kern w:val="0"/>
          <w:sz w:val="26"/>
          <w:szCs w:val="26"/>
          <w:lang w:eastAsia="en-AU"/>
          <w14:ligatures w14:val="none"/>
        </w:rPr>
        <w:t>)</w:t>
      </w:r>
      <w:r w:rsidR="00E53450">
        <w:rPr>
          <w:rFonts w:eastAsia="Times New Roman" w:cstheme="minorHAnsi"/>
          <w:kern w:val="0"/>
          <w:sz w:val="26"/>
          <w:szCs w:val="26"/>
          <w:lang w:eastAsia="en-AU"/>
          <w14:ligatures w14:val="none"/>
        </w:rPr>
        <w:t>,</w:t>
      </w:r>
      <w:r w:rsidR="00800616" w:rsidRPr="00800616">
        <w:rPr>
          <w:rFonts w:eastAsia="Times New Roman" w:cstheme="minorHAnsi"/>
          <w:kern w:val="0"/>
          <w:sz w:val="26"/>
          <w:szCs w:val="26"/>
          <w:lang w:eastAsia="en-AU"/>
          <w14:ligatures w14:val="none"/>
        </w:rPr>
        <w:t xml:space="preserve"> such as:</w:t>
      </w:r>
    </w:p>
    <w:p w14:paraId="5F5AF813" w14:textId="2AD338BA" w:rsidR="003C589A" w:rsidRPr="003C589A" w:rsidRDefault="003C589A" w:rsidP="00756339">
      <w:pPr>
        <w:pStyle w:val="ListParagraph"/>
        <w:numPr>
          <w:ilvl w:val="0"/>
          <w:numId w:val="7"/>
        </w:numPr>
        <w:rPr>
          <w:rFonts w:eastAsia="Times New Roman" w:cstheme="minorHAnsi"/>
          <w:kern w:val="0"/>
          <w:sz w:val="26"/>
          <w:szCs w:val="26"/>
          <w:lang w:eastAsia="en-AU"/>
          <w14:ligatures w14:val="none"/>
        </w:rPr>
      </w:pPr>
      <w:r w:rsidRPr="003C589A">
        <w:rPr>
          <w:rFonts w:eastAsia="Times New Roman" w:cstheme="minorHAnsi"/>
          <w:kern w:val="0"/>
          <w:sz w:val="26"/>
          <w:szCs w:val="26"/>
          <w:lang w:eastAsia="en-AU"/>
          <w14:ligatures w14:val="none"/>
        </w:rPr>
        <w:t>Accepting and planning for our human diversity if we are serious about removing exclusion and achieving sustainable environments for all people.</w:t>
      </w:r>
    </w:p>
    <w:p w14:paraId="256CB657" w14:textId="4906C92C" w:rsidR="00602AF0" w:rsidRPr="001A7854" w:rsidRDefault="00602AF0" w:rsidP="00756339">
      <w:pPr>
        <w:pStyle w:val="ListParagraph"/>
        <w:numPr>
          <w:ilvl w:val="0"/>
          <w:numId w:val="7"/>
        </w:numPr>
        <w:rPr>
          <w:rFonts w:eastAsia="Times New Roman" w:cstheme="minorHAnsi"/>
          <w:kern w:val="0"/>
          <w:sz w:val="26"/>
          <w:szCs w:val="26"/>
          <w:lang w:eastAsia="en-AU"/>
          <w14:ligatures w14:val="none"/>
        </w:rPr>
      </w:pPr>
      <w:r w:rsidRPr="001A7854">
        <w:rPr>
          <w:rFonts w:eastAsia="Times New Roman" w:cstheme="minorHAnsi"/>
          <w:kern w:val="0"/>
          <w:sz w:val="26"/>
          <w:szCs w:val="26"/>
          <w:lang w:eastAsia="en-AU"/>
          <w14:ligatures w14:val="none"/>
        </w:rPr>
        <w:t xml:space="preserve">Reflecting </w:t>
      </w:r>
      <w:r w:rsidR="0001777F">
        <w:rPr>
          <w:rFonts w:eastAsia="Times New Roman" w:cstheme="minorHAnsi"/>
          <w:kern w:val="0"/>
          <w:sz w:val="26"/>
          <w:szCs w:val="26"/>
          <w:lang w:eastAsia="en-AU"/>
          <w14:ligatures w14:val="none"/>
        </w:rPr>
        <w:t xml:space="preserve">and auditing </w:t>
      </w:r>
      <w:r w:rsidRPr="001A7854">
        <w:rPr>
          <w:rFonts w:eastAsia="Times New Roman" w:cstheme="minorHAnsi"/>
          <w:kern w:val="0"/>
          <w:sz w:val="26"/>
          <w:szCs w:val="26"/>
          <w:lang w:eastAsia="en-AU"/>
          <w14:ligatures w14:val="none"/>
        </w:rPr>
        <w:t xml:space="preserve">how these five core elements are evident or absent in your own </w:t>
      </w:r>
      <w:r w:rsidR="00060F8B">
        <w:rPr>
          <w:rFonts w:eastAsia="Times New Roman" w:cstheme="minorHAnsi"/>
          <w:kern w:val="0"/>
          <w:sz w:val="26"/>
          <w:szCs w:val="26"/>
          <w:lang w:eastAsia="en-AU"/>
          <w14:ligatures w14:val="none"/>
        </w:rPr>
        <w:t xml:space="preserve">regions and </w:t>
      </w:r>
      <w:r w:rsidRPr="001A7854">
        <w:rPr>
          <w:rFonts w:eastAsia="Times New Roman" w:cstheme="minorHAnsi"/>
          <w:kern w:val="0"/>
          <w:sz w:val="26"/>
          <w:szCs w:val="26"/>
          <w:lang w:eastAsia="en-AU"/>
          <w14:ligatures w14:val="none"/>
        </w:rPr>
        <w:t xml:space="preserve">cities' processes and consider how to make your practice more inclusive. </w:t>
      </w:r>
      <w:r w:rsidR="00944B52">
        <w:rPr>
          <w:rFonts w:eastAsia="Times New Roman" w:cstheme="minorHAnsi"/>
          <w:kern w:val="0"/>
          <w:sz w:val="26"/>
          <w:szCs w:val="26"/>
          <w:lang w:eastAsia="en-AU"/>
          <w14:ligatures w14:val="none"/>
        </w:rPr>
        <w:t>Even if</w:t>
      </w:r>
      <w:r w:rsidR="00ED1AAD">
        <w:rPr>
          <w:rFonts w:eastAsia="Times New Roman" w:cstheme="minorHAnsi"/>
          <w:kern w:val="0"/>
          <w:sz w:val="26"/>
          <w:szCs w:val="26"/>
          <w:lang w:eastAsia="en-AU"/>
          <w14:ligatures w14:val="none"/>
        </w:rPr>
        <w:t xml:space="preserve"> just starting with how we communicate.</w:t>
      </w:r>
    </w:p>
    <w:p w14:paraId="36D3291B" w14:textId="2660CE7E" w:rsidR="00074CCB" w:rsidRPr="00074CCB" w:rsidRDefault="003C589A" w:rsidP="00756339">
      <w:pPr>
        <w:pStyle w:val="ListParagraph"/>
        <w:numPr>
          <w:ilvl w:val="0"/>
          <w:numId w:val="7"/>
        </w:numPr>
        <w:spacing w:after="0"/>
        <w:rPr>
          <w:rFonts w:eastAsia="Times New Roman" w:cstheme="minorHAnsi"/>
          <w:kern w:val="0"/>
          <w:sz w:val="26"/>
          <w:szCs w:val="26"/>
          <w:lang w:eastAsia="en-AU"/>
          <w14:ligatures w14:val="none"/>
        </w:rPr>
      </w:pPr>
      <w:r>
        <w:rPr>
          <w:rFonts w:eastAsia="Times New Roman" w:cstheme="minorHAnsi"/>
          <w:kern w:val="0"/>
          <w:sz w:val="26"/>
          <w:szCs w:val="26"/>
          <w:lang w:eastAsia="en-AU"/>
          <w14:ligatures w14:val="none"/>
        </w:rPr>
        <w:t>B</w:t>
      </w:r>
      <w:r w:rsidR="00074CCB" w:rsidRPr="00074CCB">
        <w:rPr>
          <w:rFonts w:eastAsia="Times New Roman" w:cstheme="minorHAnsi"/>
          <w:kern w:val="0"/>
          <w:sz w:val="26"/>
          <w:szCs w:val="26"/>
          <w:lang w:eastAsia="en-AU"/>
          <w14:ligatures w14:val="none"/>
        </w:rPr>
        <w:t xml:space="preserve">eing guided by and </w:t>
      </w:r>
      <w:r w:rsidR="00F935B2">
        <w:rPr>
          <w:rFonts w:eastAsia="Times New Roman" w:cstheme="minorHAnsi"/>
          <w:kern w:val="0"/>
          <w:sz w:val="26"/>
          <w:szCs w:val="26"/>
          <w:lang w:eastAsia="en-AU"/>
          <w14:ligatures w14:val="none"/>
        </w:rPr>
        <w:t xml:space="preserve">working </w:t>
      </w:r>
      <w:r w:rsidR="00074CCB" w:rsidRPr="00074CCB">
        <w:rPr>
          <w:rFonts w:eastAsia="Times New Roman" w:cstheme="minorHAnsi"/>
          <w:kern w:val="0"/>
          <w:sz w:val="26"/>
          <w:szCs w:val="26"/>
          <w:lang w:eastAsia="en-AU"/>
          <w14:ligatures w14:val="none"/>
        </w:rPr>
        <w:t xml:space="preserve">with the lived knowledges of affected citizens and communities to improve processes and outcomes. </w:t>
      </w:r>
    </w:p>
    <w:p w14:paraId="7183135C" w14:textId="77D6395E" w:rsidR="00800616" w:rsidRDefault="00800616" w:rsidP="00DA5537">
      <w:pPr>
        <w:numPr>
          <w:ilvl w:val="0"/>
          <w:numId w:val="7"/>
        </w:numPr>
        <w:spacing w:before="100" w:beforeAutospacing="1" w:after="360" w:line="240" w:lineRule="auto"/>
        <w:rPr>
          <w:rFonts w:eastAsia="Times New Roman" w:cstheme="minorHAnsi"/>
          <w:kern w:val="0"/>
          <w:sz w:val="26"/>
          <w:szCs w:val="26"/>
          <w:lang w:eastAsia="en-AU"/>
          <w14:ligatures w14:val="none"/>
        </w:rPr>
      </w:pPr>
      <w:r w:rsidRPr="00800616">
        <w:rPr>
          <w:rFonts w:eastAsia="Times New Roman" w:cstheme="minorHAnsi"/>
          <w:kern w:val="0"/>
          <w:sz w:val="26"/>
          <w:szCs w:val="26"/>
          <w:lang w:eastAsia="en-AU"/>
          <w14:ligatures w14:val="none"/>
        </w:rPr>
        <w:t>Advocating</w:t>
      </w:r>
      <w:r w:rsidR="0001777F">
        <w:rPr>
          <w:rFonts w:eastAsia="Times New Roman" w:cstheme="minorHAnsi"/>
          <w:kern w:val="0"/>
          <w:sz w:val="26"/>
          <w:szCs w:val="26"/>
          <w:lang w:eastAsia="en-AU"/>
          <w14:ligatures w14:val="none"/>
        </w:rPr>
        <w:t xml:space="preserve"> </w:t>
      </w:r>
      <w:r w:rsidR="00ED1AAD">
        <w:rPr>
          <w:rFonts w:eastAsia="Times New Roman" w:cstheme="minorHAnsi"/>
          <w:kern w:val="0"/>
          <w:sz w:val="26"/>
          <w:szCs w:val="26"/>
          <w:lang w:eastAsia="en-AU"/>
          <w14:ligatures w14:val="none"/>
        </w:rPr>
        <w:t xml:space="preserve">– </w:t>
      </w:r>
      <w:r w:rsidR="00913F50">
        <w:rPr>
          <w:rFonts w:eastAsia="Times New Roman" w:cstheme="minorHAnsi"/>
          <w:kern w:val="0"/>
          <w:sz w:val="26"/>
          <w:szCs w:val="26"/>
          <w:lang w:eastAsia="en-AU"/>
          <w14:ligatures w14:val="none"/>
        </w:rPr>
        <w:t>b</w:t>
      </w:r>
      <w:r w:rsidR="0001777F">
        <w:rPr>
          <w:rFonts w:eastAsia="Times New Roman" w:cstheme="minorHAnsi"/>
          <w:kern w:val="0"/>
          <w:sz w:val="26"/>
          <w:szCs w:val="26"/>
          <w:lang w:eastAsia="en-AU"/>
          <w14:ligatures w14:val="none"/>
        </w:rPr>
        <w:t>eing champions of change</w:t>
      </w:r>
      <w:r w:rsidRPr="00800616">
        <w:rPr>
          <w:rFonts w:eastAsia="Times New Roman" w:cstheme="minorHAnsi"/>
          <w:kern w:val="0"/>
          <w:sz w:val="26"/>
          <w:szCs w:val="26"/>
          <w:lang w:eastAsia="en-AU"/>
          <w14:ligatures w14:val="none"/>
        </w:rPr>
        <w:t>.</w:t>
      </w:r>
    </w:p>
    <w:p w14:paraId="413DB352" w14:textId="133ED6E3" w:rsidR="00C51E77" w:rsidRDefault="00801841" w:rsidP="00D028C5">
      <w:pPr>
        <w:pStyle w:val="Heading2"/>
      </w:pPr>
      <w:r>
        <w:t>4.</w:t>
      </w:r>
      <w:r w:rsidR="00246DE2">
        <w:t xml:space="preserve">3 </w:t>
      </w:r>
      <w:r w:rsidR="0090726C" w:rsidRPr="001A7854">
        <w:t xml:space="preserve">What </w:t>
      </w:r>
      <w:r w:rsidR="00F6701D">
        <w:t>a</w:t>
      </w:r>
      <w:r w:rsidR="00F6701D" w:rsidRPr="001A7854">
        <w:t xml:space="preserve">re </w:t>
      </w:r>
      <w:r w:rsidR="00F6701D">
        <w:t>g</w:t>
      </w:r>
      <w:r w:rsidR="00F6701D" w:rsidRPr="001A7854">
        <w:t xml:space="preserve">ood </w:t>
      </w:r>
      <w:r w:rsidR="00F6701D">
        <w:t>e</w:t>
      </w:r>
      <w:r w:rsidR="00F6701D" w:rsidRPr="001A7854">
        <w:t xml:space="preserve">xamples </w:t>
      </w:r>
      <w:r w:rsidR="0090726C" w:rsidRPr="001A7854">
        <w:t xml:space="preserve">of </w:t>
      </w:r>
      <w:r w:rsidR="00D028C5">
        <w:t>d</w:t>
      </w:r>
      <w:r w:rsidR="00D028C5" w:rsidRPr="00C31EA6">
        <w:t>isability</w:t>
      </w:r>
      <w:r w:rsidR="00F6701D" w:rsidRPr="00C31EA6">
        <w:t xml:space="preserve"> </w:t>
      </w:r>
      <w:r w:rsidR="00F6701D">
        <w:t>e</w:t>
      </w:r>
      <w:r w:rsidR="00F6701D" w:rsidRPr="00C31EA6">
        <w:t xml:space="preserve">quity </w:t>
      </w:r>
      <w:r w:rsidR="00C31EA6">
        <w:t xml:space="preserve">in </w:t>
      </w:r>
      <w:r w:rsidR="00F6701D">
        <w:t>planning policies</w:t>
      </w:r>
      <w:r w:rsidR="008F5D15">
        <w:t xml:space="preserve">, </w:t>
      </w:r>
      <w:r w:rsidR="00F6701D">
        <w:t>strategies</w:t>
      </w:r>
      <w:r w:rsidR="008F5D15">
        <w:t xml:space="preserve"> and </w:t>
      </w:r>
      <w:r w:rsidR="00F6701D">
        <w:t>guides?</w:t>
      </w:r>
    </w:p>
    <w:p w14:paraId="164EC585" w14:textId="161472B4" w:rsidR="00FE75D2" w:rsidRPr="00931DE2" w:rsidRDefault="00C31EA6" w:rsidP="00756711">
      <w:pPr>
        <w:rPr>
          <w:sz w:val="26"/>
          <w:szCs w:val="26"/>
        </w:rPr>
      </w:pPr>
      <w:r w:rsidRPr="00931DE2">
        <w:rPr>
          <w:sz w:val="26"/>
          <w:szCs w:val="26"/>
        </w:rPr>
        <w:t xml:space="preserve">One of the </w:t>
      </w:r>
      <w:r w:rsidR="000C3D96" w:rsidRPr="00931DE2">
        <w:rPr>
          <w:sz w:val="26"/>
          <w:szCs w:val="26"/>
        </w:rPr>
        <w:t>key p</w:t>
      </w:r>
      <w:r w:rsidR="00376116" w:rsidRPr="00931DE2">
        <w:rPr>
          <w:sz w:val="26"/>
          <w:szCs w:val="26"/>
        </w:rPr>
        <w:t>urpose</w:t>
      </w:r>
      <w:r w:rsidR="000C3D96" w:rsidRPr="00931DE2">
        <w:rPr>
          <w:sz w:val="26"/>
          <w:szCs w:val="26"/>
        </w:rPr>
        <w:t>s</w:t>
      </w:r>
      <w:r w:rsidR="00376116" w:rsidRPr="00931DE2">
        <w:rPr>
          <w:sz w:val="26"/>
          <w:szCs w:val="26"/>
        </w:rPr>
        <w:t xml:space="preserve"> of th</w:t>
      </w:r>
      <w:r w:rsidR="00F02DC0" w:rsidRPr="00931DE2">
        <w:rPr>
          <w:sz w:val="26"/>
          <w:szCs w:val="26"/>
        </w:rPr>
        <w:t>is</w:t>
      </w:r>
      <w:r w:rsidR="00376116" w:rsidRPr="00931DE2">
        <w:rPr>
          <w:sz w:val="26"/>
          <w:szCs w:val="26"/>
        </w:rPr>
        <w:t xml:space="preserve"> </w:t>
      </w:r>
      <w:r w:rsidR="00972386" w:rsidRPr="00931DE2">
        <w:rPr>
          <w:sz w:val="26"/>
          <w:szCs w:val="26"/>
        </w:rPr>
        <w:t>d</w:t>
      </w:r>
      <w:r w:rsidR="00376116" w:rsidRPr="00931DE2">
        <w:rPr>
          <w:sz w:val="26"/>
          <w:szCs w:val="26"/>
        </w:rPr>
        <w:t xml:space="preserve">iscussion </w:t>
      </w:r>
      <w:r w:rsidR="00972386" w:rsidRPr="00931DE2">
        <w:rPr>
          <w:sz w:val="26"/>
          <w:szCs w:val="26"/>
        </w:rPr>
        <w:t>p</w:t>
      </w:r>
      <w:r w:rsidR="00376116" w:rsidRPr="00931DE2">
        <w:rPr>
          <w:sz w:val="26"/>
          <w:szCs w:val="26"/>
        </w:rPr>
        <w:t xml:space="preserve">aper </w:t>
      </w:r>
      <w:r w:rsidR="00F02DC0" w:rsidRPr="00931DE2">
        <w:rPr>
          <w:sz w:val="26"/>
          <w:szCs w:val="26"/>
        </w:rPr>
        <w:t xml:space="preserve">is </w:t>
      </w:r>
      <w:r w:rsidR="00376116" w:rsidRPr="00931DE2">
        <w:rPr>
          <w:sz w:val="26"/>
          <w:szCs w:val="26"/>
        </w:rPr>
        <w:t>to</w:t>
      </w:r>
      <w:r w:rsidR="000C3D96" w:rsidRPr="00931DE2">
        <w:rPr>
          <w:sz w:val="26"/>
          <w:szCs w:val="26"/>
        </w:rPr>
        <w:t xml:space="preserve"> </w:t>
      </w:r>
      <w:r w:rsidR="00ED1AAD">
        <w:rPr>
          <w:sz w:val="26"/>
          <w:szCs w:val="26"/>
        </w:rPr>
        <w:t>create</w:t>
      </w:r>
      <w:r w:rsidR="00DC7982" w:rsidRPr="00931DE2">
        <w:rPr>
          <w:sz w:val="26"/>
          <w:szCs w:val="26"/>
        </w:rPr>
        <w:t xml:space="preserve"> </w:t>
      </w:r>
      <w:r w:rsidR="000C3D96" w:rsidRPr="00931DE2">
        <w:rPr>
          <w:sz w:val="26"/>
          <w:szCs w:val="26"/>
        </w:rPr>
        <w:t>awareness</w:t>
      </w:r>
      <w:r w:rsidR="00ED1AAD">
        <w:rPr>
          <w:sz w:val="26"/>
          <w:szCs w:val="26"/>
        </w:rPr>
        <w:t>,</w:t>
      </w:r>
      <w:r w:rsidR="000C3D96" w:rsidRPr="00931DE2">
        <w:rPr>
          <w:sz w:val="26"/>
          <w:szCs w:val="26"/>
        </w:rPr>
        <w:t xml:space="preserve"> </w:t>
      </w:r>
      <w:r w:rsidR="007B4730" w:rsidRPr="00931DE2">
        <w:rPr>
          <w:sz w:val="26"/>
          <w:szCs w:val="26"/>
        </w:rPr>
        <w:t>as well as</w:t>
      </w:r>
      <w:r w:rsidR="00C8580F" w:rsidRPr="00931DE2">
        <w:rPr>
          <w:sz w:val="26"/>
          <w:szCs w:val="26"/>
        </w:rPr>
        <w:t xml:space="preserve"> provide </w:t>
      </w:r>
      <w:r w:rsidR="003D1931" w:rsidRPr="00931DE2">
        <w:rPr>
          <w:sz w:val="26"/>
          <w:szCs w:val="26"/>
        </w:rPr>
        <w:t xml:space="preserve">information </w:t>
      </w:r>
      <w:r w:rsidR="00DC0A27" w:rsidRPr="00931DE2">
        <w:rPr>
          <w:sz w:val="26"/>
          <w:szCs w:val="26"/>
        </w:rPr>
        <w:t>to</w:t>
      </w:r>
      <w:r w:rsidR="00376116" w:rsidRPr="00931DE2">
        <w:rPr>
          <w:sz w:val="26"/>
          <w:szCs w:val="26"/>
        </w:rPr>
        <w:t xml:space="preserve"> e</w:t>
      </w:r>
      <w:r w:rsidR="006B5A13" w:rsidRPr="00931DE2">
        <w:rPr>
          <w:sz w:val="26"/>
          <w:szCs w:val="26"/>
        </w:rPr>
        <w:t xml:space="preserve">mpower </w:t>
      </w:r>
      <w:r w:rsidR="00376116" w:rsidRPr="00931DE2">
        <w:rPr>
          <w:sz w:val="26"/>
          <w:szCs w:val="26"/>
        </w:rPr>
        <w:t>planners</w:t>
      </w:r>
      <w:r w:rsidR="00C653FA" w:rsidRPr="00931DE2">
        <w:rPr>
          <w:sz w:val="26"/>
          <w:szCs w:val="26"/>
        </w:rPr>
        <w:t xml:space="preserve"> </w:t>
      </w:r>
      <w:r w:rsidR="003D1931" w:rsidRPr="00931DE2">
        <w:rPr>
          <w:sz w:val="26"/>
          <w:szCs w:val="26"/>
        </w:rPr>
        <w:t>i</w:t>
      </w:r>
      <w:r w:rsidR="00C653FA" w:rsidRPr="00931DE2">
        <w:rPr>
          <w:sz w:val="26"/>
          <w:szCs w:val="26"/>
        </w:rPr>
        <w:t xml:space="preserve">n </w:t>
      </w:r>
      <w:r w:rsidR="003D1931" w:rsidRPr="00931DE2">
        <w:rPr>
          <w:sz w:val="26"/>
          <w:szCs w:val="26"/>
        </w:rPr>
        <w:t xml:space="preserve">their </w:t>
      </w:r>
      <w:r w:rsidR="00972386" w:rsidRPr="00931DE2">
        <w:rPr>
          <w:sz w:val="26"/>
          <w:szCs w:val="26"/>
        </w:rPr>
        <w:t>practice.</w:t>
      </w:r>
      <w:r w:rsidR="00F02DC0" w:rsidRPr="00931DE2">
        <w:rPr>
          <w:sz w:val="26"/>
          <w:szCs w:val="26"/>
        </w:rPr>
        <w:t xml:space="preserve"> So far, the paper has established the need/gaps, provided key concepts, and evidence-based elements to guide planning for disability inclusion and equity approach. </w:t>
      </w:r>
      <w:r w:rsidR="00FA12A9" w:rsidRPr="00931DE2">
        <w:rPr>
          <w:sz w:val="26"/>
          <w:szCs w:val="26"/>
        </w:rPr>
        <w:t>This section highlights e</w:t>
      </w:r>
      <w:r w:rsidR="00376116" w:rsidRPr="00931DE2">
        <w:rPr>
          <w:sz w:val="26"/>
          <w:szCs w:val="26"/>
        </w:rPr>
        <w:t xml:space="preserve">xamples of how planners and governments </w:t>
      </w:r>
      <w:r w:rsidR="00DC0A27" w:rsidRPr="00931DE2">
        <w:rPr>
          <w:sz w:val="26"/>
          <w:szCs w:val="26"/>
        </w:rPr>
        <w:t xml:space="preserve">globally </w:t>
      </w:r>
      <w:r w:rsidR="00376116" w:rsidRPr="00931DE2">
        <w:rPr>
          <w:sz w:val="26"/>
          <w:szCs w:val="26"/>
        </w:rPr>
        <w:t xml:space="preserve">are </w:t>
      </w:r>
      <w:r w:rsidR="003D1931" w:rsidRPr="00931DE2">
        <w:rPr>
          <w:sz w:val="26"/>
          <w:szCs w:val="26"/>
        </w:rPr>
        <w:t xml:space="preserve">working towards </w:t>
      </w:r>
      <w:r w:rsidR="00376116" w:rsidRPr="00931DE2">
        <w:rPr>
          <w:sz w:val="26"/>
          <w:szCs w:val="26"/>
        </w:rPr>
        <w:t xml:space="preserve">incorporating </w:t>
      </w:r>
      <w:r w:rsidR="00ED1AAD">
        <w:rPr>
          <w:sz w:val="26"/>
          <w:szCs w:val="26"/>
        </w:rPr>
        <w:t>d</w:t>
      </w:r>
      <w:r w:rsidR="00ED1AAD" w:rsidRPr="00931DE2">
        <w:rPr>
          <w:sz w:val="26"/>
          <w:szCs w:val="26"/>
        </w:rPr>
        <w:t xml:space="preserve">isability </w:t>
      </w:r>
      <w:r w:rsidR="007B4730" w:rsidRPr="00931DE2">
        <w:rPr>
          <w:sz w:val="26"/>
          <w:szCs w:val="26"/>
        </w:rPr>
        <w:t xml:space="preserve">in </w:t>
      </w:r>
      <w:r w:rsidR="00ED1AAD">
        <w:rPr>
          <w:sz w:val="26"/>
          <w:szCs w:val="26"/>
        </w:rPr>
        <w:t>p</w:t>
      </w:r>
      <w:r w:rsidR="00ED1AAD" w:rsidRPr="00931DE2">
        <w:rPr>
          <w:sz w:val="26"/>
          <w:szCs w:val="26"/>
        </w:rPr>
        <w:t xml:space="preserve">lanning </w:t>
      </w:r>
      <w:r w:rsidR="00376116" w:rsidRPr="00931DE2">
        <w:rPr>
          <w:sz w:val="26"/>
          <w:szCs w:val="26"/>
        </w:rPr>
        <w:t xml:space="preserve">for </w:t>
      </w:r>
      <w:r w:rsidR="00ED1AAD">
        <w:rPr>
          <w:sz w:val="26"/>
          <w:szCs w:val="26"/>
        </w:rPr>
        <w:t>e</w:t>
      </w:r>
      <w:r w:rsidR="00ED1AAD" w:rsidRPr="00931DE2">
        <w:rPr>
          <w:sz w:val="26"/>
          <w:szCs w:val="26"/>
        </w:rPr>
        <w:t xml:space="preserve">quity </w:t>
      </w:r>
      <w:r w:rsidR="00376116" w:rsidRPr="00931DE2">
        <w:rPr>
          <w:sz w:val="26"/>
          <w:szCs w:val="26"/>
        </w:rPr>
        <w:t xml:space="preserve">and </w:t>
      </w:r>
      <w:r w:rsidR="00ED1AAD">
        <w:rPr>
          <w:sz w:val="26"/>
          <w:szCs w:val="26"/>
        </w:rPr>
        <w:t>i</w:t>
      </w:r>
      <w:r w:rsidR="00ED1AAD" w:rsidRPr="00931DE2">
        <w:rPr>
          <w:sz w:val="26"/>
          <w:szCs w:val="26"/>
        </w:rPr>
        <w:t>nclusion</w:t>
      </w:r>
      <w:r w:rsidR="00376116" w:rsidRPr="00931DE2">
        <w:rPr>
          <w:sz w:val="26"/>
          <w:szCs w:val="26"/>
        </w:rPr>
        <w:t>.</w:t>
      </w:r>
      <w:r w:rsidR="00FA12A9" w:rsidRPr="00931DE2">
        <w:rPr>
          <w:sz w:val="26"/>
          <w:szCs w:val="26"/>
        </w:rPr>
        <w:t xml:space="preserve"> </w:t>
      </w:r>
    </w:p>
    <w:p w14:paraId="1F40172E" w14:textId="2245B197" w:rsidR="00982835" w:rsidRPr="00931DE2" w:rsidRDefault="00FA12A9" w:rsidP="00261E2C">
      <w:pPr>
        <w:rPr>
          <w:sz w:val="26"/>
          <w:szCs w:val="26"/>
        </w:rPr>
      </w:pPr>
      <w:r w:rsidRPr="00931DE2">
        <w:rPr>
          <w:sz w:val="26"/>
          <w:szCs w:val="26"/>
        </w:rPr>
        <w:t>Table 3 below list</w:t>
      </w:r>
      <w:r w:rsidR="000449DB" w:rsidRPr="00931DE2">
        <w:rPr>
          <w:sz w:val="26"/>
          <w:szCs w:val="26"/>
        </w:rPr>
        <w:t>s</w:t>
      </w:r>
      <w:r w:rsidRPr="00931DE2">
        <w:rPr>
          <w:sz w:val="26"/>
          <w:szCs w:val="26"/>
        </w:rPr>
        <w:t xml:space="preserve"> resources that</w:t>
      </w:r>
      <w:r w:rsidR="005C3B64" w:rsidRPr="00931DE2">
        <w:rPr>
          <w:sz w:val="26"/>
          <w:szCs w:val="26"/>
        </w:rPr>
        <w:t xml:space="preserve"> </w:t>
      </w:r>
      <w:r w:rsidR="000449DB" w:rsidRPr="00931DE2">
        <w:rPr>
          <w:sz w:val="26"/>
          <w:szCs w:val="26"/>
        </w:rPr>
        <w:t xml:space="preserve">provide </w:t>
      </w:r>
      <w:r w:rsidR="005C3B64" w:rsidRPr="00931DE2">
        <w:rPr>
          <w:sz w:val="26"/>
          <w:szCs w:val="26"/>
        </w:rPr>
        <w:t xml:space="preserve">helpful guidance on strategy, statutory planning and </w:t>
      </w:r>
      <w:r w:rsidRPr="00931DE2">
        <w:rPr>
          <w:sz w:val="26"/>
          <w:szCs w:val="26"/>
        </w:rPr>
        <w:t>development guidance, and design codes.</w:t>
      </w:r>
      <w:r w:rsidR="00A76DF7" w:rsidRPr="00931DE2">
        <w:rPr>
          <w:sz w:val="26"/>
          <w:szCs w:val="26"/>
        </w:rPr>
        <w:t xml:space="preserve"> </w:t>
      </w:r>
      <w:r w:rsidR="00941223" w:rsidRPr="00931DE2">
        <w:rPr>
          <w:sz w:val="26"/>
          <w:szCs w:val="26"/>
        </w:rPr>
        <w:t>One resource</w:t>
      </w:r>
      <w:r w:rsidR="00A76DF7" w:rsidRPr="00931DE2">
        <w:rPr>
          <w:sz w:val="26"/>
          <w:szCs w:val="26"/>
        </w:rPr>
        <w:t xml:space="preserve"> listed</w:t>
      </w:r>
      <w:r w:rsidR="00941223" w:rsidRPr="00931DE2">
        <w:rPr>
          <w:sz w:val="26"/>
          <w:szCs w:val="26"/>
        </w:rPr>
        <w:t xml:space="preserve"> is the</w:t>
      </w:r>
      <w:r w:rsidRPr="00931DE2">
        <w:rPr>
          <w:sz w:val="26"/>
          <w:szCs w:val="26"/>
        </w:rPr>
        <w:t xml:space="preserve"> America Planning Association</w:t>
      </w:r>
      <w:r w:rsidR="00982835" w:rsidRPr="00931DE2">
        <w:rPr>
          <w:sz w:val="26"/>
          <w:szCs w:val="26"/>
        </w:rPr>
        <w:t xml:space="preserve">’s </w:t>
      </w:r>
      <w:r w:rsidRPr="00931DE2">
        <w:rPr>
          <w:sz w:val="26"/>
          <w:szCs w:val="26"/>
        </w:rPr>
        <w:t>Planning for Equity Policy Guide</w:t>
      </w:r>
      <w:r w:rsidR="00941223" w:rsidRPr="00931DE2">
        <w:rPr>
          <w:sz w:val="26"/>
          <w:szCs w:val="26"/>
        </w:rPr>
        <w:t xml:space="preserve">, which is a must read for all </w:t>
      </w:r>
      <w:r w:rsidRPr="00931DE2">
        <w:rPr>
          <w:sz w:val="26"/>
          <w:szCs w:val="26"/>
        </w:rPr>
        <w:t xml:space="preserve">planners to understand how to plan for equity and inclusion </w:t>
      </w:r>
      <w:r w:rsidR="005C3B64" w:rsidRPr="00931DE2">
        <w:rPr>
          <w:sz w:val="26"/>
          <w:szCs w:val="26"/>
        </w:rPr>
        <w:t>of</w:t>
      </w:r>
      <w:r w:rsidRPr="00931DE2">
        <w:rPr>
          <w:sz w:val="26"/>
          <w:szCs w:val="26"/>
        </w:rPr>
        <w:t xml:space="preserve"> all people and communities. </w:t>
      </w:r>
      <w:r w:rsidR="00941223" w:rsidRPr="00931DE2">
        <w:rPr>
          <w:sz w:val="26"/>
          <w:szCs w:val="26"/>
        </w:rPr>
        <w:t>Also included are report</w:t>
      </w:r>
      <w:r w:rsidR="00AF3B60" w:rsidRPr="00931DE2">
        <w:rPr>
          <w:sz w:val="26"/>
          <w:szCs w:val="26"/>
        </w:rPr>
        <w:t>s</w:t>
      </w:r>
      <w:r w:rsidR="00941223" w:rsidRPr="00931DE2">
        <w:rPr>
          <w:sz w:val="26"/>
          <w:szCs w:val="26"/>
        </w:rPr>
        <w:t xml:space="preserve"> </w:t>
      </w:r>
      <w:r w:rsidR="00F935B2">
        <w:rPr>
          <w:sz w:val="26"/>
          <w:szCs w:val="26"/>
        </w:rPr>
        <w:t>from</w:t>
      </w:r>
      <w:r w:rsidR="00F935B2" w:rsidRPr="00931DE2">
        <w:rPr>
          <w:sz w:val="26"/>
          <w:szCs w:val="26"/>
        </w:rPr>
        <w:t xml:space="preserve"> </w:t>
      </w:r>
      <w:r w:rsidR="00D974C4" w:rsidRPr="00931DE2">
        <w:rPr>
          <w:sz w:val="26"/>
          <w:szCs w:val="26"/>
        </w:rPr>
        <w:t>Europe and Norway</w:t>
      </w:r>
      <w:r w:rsidR="00941223" w:rsidRPr="00931DE2">
        <w:rPr>
          <w:sz w:val="26"/>
          <w:szCs w:val="26"/>
        </w:rPr>
        <w:t xml:space="preserve"> </w:t>
      </w:r>
      <w:r w:rsidR="00AF3B60" w:rsidRPr="00931DE2">
        <w:rPr>
          <w:sz w:val="26"/>
          <w:szCs w:val="26"/>
        </w:rPr>
        <w:t>presenting revie</w:t>
      </w:r>
      <w:r w:rsidR="00B864B2">
        <w:rPr>
          <w:sz w:val="26"/>
          <w:szCs w:val="26"/>
        </w:rPr>
        <w:t>w</w:t>
      </w:r>
      <w:r w:rsidR="00AF3B60" w:rsidRPr="00931DE2">
        <w:rPr>
          <w:sz w:val="26"/>
          <w:szCs w:val="26"/>
        </w:rPr>
        <w:t>s</w:t>
      </w:r>
      <w:r w:rsidR="00B864B2">
        <w:rPr>
          <w:sz w:val="26"/>
          <w:szCs w:val="26"/>
        </w:rPr>
        <w:t xml:space="preserve"> and </w:t>
      </w:r>
      <w:r w:rsidR="00AF3B60" w:rsidRPr="00931DE2">
        <w:rPr>
          <w:sz w:val="26"/>
          <w:szCs w:val="26"/>
        </w:rPr>
        <w:t xml:space="preserve">case studies of </w:t>
      </w:r>
      <w:r w:rsidR="00D974C4" w:rsidRPr="00931DE2">
        <w:rPr>
          <w:sz w:val="26"/>
          <w:szCs w:val="26"/>
        </w:rPr>
        <w:t xml:space="preserve">applied policies and practices </w:t>
      </w:r>
      <w:r w:rsidR="008F2449" w:rsidRPr="00931DE2">
        <w:rPr>
          <w:sz w:val="26"/>
          <w:szCs w:val="26"/>
        </w:rPr>
        <w:t xml:space="preserve">at city and municipality/local government level. </w:t>
      </w:r>
      <w:r w:rsidR="00511316" w:rsidRPr="00931DE2">
        <w:rPr>
          <w:sz w:val="26"/>
          <w:szCs w:val="26"/>
        </w:rPr>
        <w:t xml:space="preserve"> </w:t>
      </w:r>
      <w:r w:rsidR="00285BAE" w:rsidRPr="00931DE2">
        <w:rPr>
          <w:sz w:val="26"/>
          <w:szCs w:val="26"/>
        </w:rPr>
        <w:t>There are</w:t>
      </w:r>
      <w:r w:rsidR="00AF3B60" w:rsidRPr="00931DE2">
        <w:rPr>
          <w:sz w:val="26"/>
          <w:szCs w:val="26"/>
        </w:rPr>
        <w:t xml:space="preserve"> also</w:t>
      </w:r>
      <w:r w:rsidR="00285BAE" w:rsidRPr="00931DE2">
        <w:rPr>
          <w:sz w:val="26"/>
          <w:szCs w:val="26"/>
        </w:rPr>
        <w:t xml:space="preserve"> three examples </w:t>
      </w:r>
      <w:r w:rsidR="009362AE" w:rsidRPr="00931DE2">
        <w:rPr>
          <w:sz w:val="26"/>
          <w:szCs w:val="26"/>
        </w:rPr>
        <w:t xml:space="preserve">included on specific </w:t>
      </w:r>
      <w:r w:rsidR="00285BAE" w:rsidRPr="00931DE2">
        <w:rPr>
          <w:sz w:val="26"/>
          <w:szCs w:val="26"/>
        </w:rPr>
        <w:t xml:space="preserve">planning guidance </w:t>
      </w:r>
      <w:r w:rsidR="00E5598C">
        <w:rPr>
          <w:sz w:val="26"/>
          <w:szCs w:val="26"/>
        </w:rPr>
        <w:t xml:space="preserve">in </w:t>
      </w:r>
      <w:r w:rsidR="00261E2C" w:rsidRPr="00931DE2">
        <w:rPr>
          <w:sz w:val="26"/>
          <w:szCs w:val="26"/>
        </w:rPr>
        <w:t>planning for access, inclusion,</w:t>
      </w:r>
      <w:r w:rsidR="00285BAE" w:rsidRPr="00931DE2">
        <w:rPr>
          <w:sz w:val="26"/>
          <w:szCs w:val="26"/>
        </w:rPr>
        <w:t xml:space="preserve"> and universal </w:t>
      </w:r>
      <w:r w:rsidR="009362AE" w:rsidRPr="00931DE2">
        <w:rPr>
          <w:sz w:val="26"/>
          <w:szCs w:val="26"/>
        </w:rPr>
        <w:t>design</w:t>
      </w:r>
      <w:r w:rsidR="00F935B2">
        <w:rPr>
          <w:sz w:val="26"/>
          <w:szCs w:val="26"/>
        </w:rPr>
        <w:t xml:space="preserve"> at different scales</w:t>
      </w:r>
      <w:r w:rsidR="00261E2C" w:rsidRPr="00931DE2">
        <w:rPr>
          <w:sz w:val="26"/>
          <w:szCs w:val="26"/>
        </w:rPr>
        <w:t xml:space="preserve">: </w:t>
      </w:r>
      <w:r w:rsidR="00F935B2">
        <w:rPr>
          <w:sz w:val="26"/>
          <w:szCs w:val="26"/>
        </w:rPr>
        <w:t>from Ireland at a national level</w:t>
      </w:r>
      <w:r w:rsidR="00285BAE" w:rsidRPr="00931DE2">
        <w:rPr>
          <w:sz w:val="26"/>
          <w:szCs w:val="26"/>
        </w:rPr>
        <w:t xml:space="preserve">, and London </w:t>
      </w:r>
      <w:r w:rsidR="009362AE" w:rsidRPr="00931DE2">
        <w:rPr>
          <w:sz w:val="26"/>
          <w:szCs w:val="26"/>
        </w:rPr>
        <w:t xml:space="preserve">and Manchester – </w:t>
      </w:r>
      <w:r w:rsidR="00261E2C" w:rsidRPr="00931DE2">
        <w:rPr>
          <w:sz w:val="26"/>
          <w:szCs w:val="26"/>
        </w:rPr>
        <w:t>G</w:t>
      </w:r>
      <w:r w:rsidR="009362AE" w:rsidRPr="00931DE2">
        <w:rPr>
          <w:sz w:val="26"/>
          <w:szCs w:val="26"/>
        </w:rPr>
        <w:t xml:space="preserve">reater City Level.  </w:t>
      </w:r>
      <w:r w:rsidR="00261E2C" w:rsidRPr="00931DE2">
        <w:rPr>
          <w:sz w:val="26"/>
          <w:szCs w:val="26"/>
        </w:rPr>
        <w:t>Also included is CABE UK</w:t>
      </w:r>
      <w:r w:rsidR="00F935B2">
        <w:rPr>
          <w:sz w:val="26"/>
          <w:szCs w:val="26"/>
        </w:rPr>
        <w:t>’s</w:t>
      </w:r>
      <w:r w:rsidR="00261E2C" w:rsidRPr="00931DE2">
        <w:rPr>
          <w:sz w:val="26"/>
          <w:szCs w:val="26"/>
        </w:rPr>
        <w:t xml:space="preserve"> specific guide on the principles of inclusive design important to understand for any projects. Th</w:t>
      </w:r>
      <w:r w:rsidR="00C4502B" w:rsidRPr="00931DE2">
        <w:rPr>
          <w:sz w:val="26"/>
          <w:szCs w:val="26"/>
        </w:rPr>
        <w:t xml:space="preserve">is small collection </w:t>
      </w:r>
      <w:r w:rsidR="00E5598C">
        <w:rPr>
          <w:sz w:val="26"/>
          <w:szCs w:val="26"/>
        </w:rPr>
        <w:t>provides</w:t>
      </w:r>
      <w:r w:rsidR="00C4502B" w:rsidRPr="00931DE2">
        <w:rPr>
          <w:sz w:val="26"/>
          <w:szCs w:val="26"/>
        </w:rPr>
        <w:t xml:space="preserve"> clear ways to ensuring </w:t>
      </w:r>
      <w:r w:rsidR="00FE75D2" w:rsidRPr="00931DE2">
        <w:rPr>
          <w:sz w:val="26"/>
          <w:szCs w:val="26"/>
        </w:rPr>
        <w:t xml:space="preserve">we fulfil our </w:t>
      </w:r>
      <w:r w:rsidR="00E52939" w:rsidRPr="00931DE2">
        <w:rPr>
          <w:sz w:val="26"/>
          <w:szCs w:val="26"/>
        </w:rPr>
        <w:t xml:space="preserve">responsibility in </w:t>
      </w:r>
      <w:r w:rsidR="00FE75D2" w:rsidRPr="00931DE2">
        <w:rPr>
          <w:sz w:val="26"/>
          <w:szCs w:val="26"/>
        </w:rPr>
        <w:t xml:space="preserve">planning for disability </w:t>
      </w:r>
      <w:r w:rsidR="00E52939" w:rsidRPr="00931DE2">
        <w:rPr>
          <w:sz w:val="26"/>
          <w:szCs w:val="26"/>
        </w:rPr>
        <w:t xml:space="preserve">equity and inclusion. </w:t>
      </w:r>
    </w:p>
    <w:p w14:paraId="264E72B8" w14:textId="77777777" w:rsidR="00F6701D" w:rsidRDefault="00F6701D" w:rsidP="00756711">
      <w:pPr>
        <w:rPr>
          <w:b/>
          <w:bCs/>
        </w:rPr>
      </w:pPr>
    </w:p>
    <w:p w14:paraId="308B3A0D" w14:textId="77777777" w:rsidR="00F6701D" w:rsidRDefault="00F6701D" w:rsidP="00756711">
      <w:pPr>
        <w:rPr>
          <w:b/>
          <w:bCs/>
        </w:rPr>
      </w:pPr>
    </w:p>
    <w:p w14:paraId="348BECC7" w14:textId="0B6F8D75" w:rsidR="002B3852" w:rsidRPr="002B3852" w:rsidRDefault="002B3852" w:rsidP="00756711">
      <w:pPr>
        <w:rPr>
          <w:b/>
          <w:bCs/>
        </w:rPr>
      </w:pPr>
      <w:r w:rsidRPr="002B3852">
        <w:rPr>
          <w:b/>
          <w:bCs/>
        </w:rPr>
        <w:lastRenderedPageBreak/>
        <w:t>Table</w:t>
      </w:r>
      <w:r w:rsidR="00801841">
        <w:rPr>
          <w:b/>
          <w:bCs/>
        </w:rPr>
        <w:t xml:space="preserve"> 3</w:t>
      </w:r>
      <w:r w:rsidRPr="002B3852">
        <w:rPr>
          <w:b/>
          <w:bCs/>
        </w:rPr>
        <w:t xml:space="preserve">: Examples of </w:t>
      </w:r>
      <w:r w:rsidR="00F6701D">
        <w:rPr>
          <w:b/>
          <w:bCs/>
        </w:rPr>
        <w:t>s</w:t>
      </w:r>
      <w:r w:rsidR="00F6701D" w:rsidRPr="002B3852">
        <w:rPr>
          <w:b/>
          <w:bCs/>
        </w:rPr>
        <w:t xml:space="preserve">trategic </w:t>
      </w:r>
      <w:r w:rsidR="00F6701D">
        <w:rPr>
          <w:b/>
          <w:bCs/>
        </w:rPr>
        <w:t>p</w:t>
      </w:r>
      <w:r w:rsidR="00F6701D" w:rsidRPr="002B3852">
        <w:rPr>
          <w:b/>
          <w:bCs/>
        </w:rPr>
        <w:t xml:space="preserve">lanning </w:t>
      </w:r>
      <w:r w:rsidR="00F6701D">
        <w:rPr>
          <w:b/>
          <w:bCs/>
        </w:rPr>
        <w:t>a</w:t>
      </w:r>
      <w:r w:rsidR="00F6701D" w:rsidRPr="002B3852">
        <w:rPr>
          <w:b/>
          <w:bCs/>
        </w:rPr>
        <w:t xml:space="preserve">pproaches </w:t>
      </w:r>
      <w:r w:rsidRPr="002B3852">
        <w:rPr>
          <w:b/>
          <w:bCs/>
        </w:rPr>
        <w:t xml:space="preserve">in promoting </w:t>
      </w:r>
      <w:r w:rsidR="00F6701D">
        <w:rPr>
          <w:b/>
          <w:bCs/>
        </w:rPr>
        <w:t>d</w:t>
      </w:r>
      <w:r w:rsidR="00F6701D" w:rsidRPr="002B3852">
        <w:rPr>
          <w:b/>
          <w:bCs/>
        </w:rPr>
        <w:t xml:space="preserve">isability </w:t>
      </w:r>
      <w:r w:rsidR="00F6701D">
        <w:rPr>
          <w:b/>
          <w:bCs/>
        </w:rPr>
        <w:t>e</w:t>
      </w:r>
      <w:r w:rsidR="00F6701D" w:rsidRPr="002B3852">
        <w:rPr>
          <w:b/>
          <w:bCs/>
        </w:rPr>
        <w:t xml:space="preserve">quity </w:t>
      </w:r>
      <w:r w:rsidRPr="002B3852">
        <w:rPr>
          <w:b/>
          <w:bCs/>
        </w:rPr>
        <w:t xml:space="preserve">and </w:t>
      </w:r>
      <w:r w:rsidR="00F6701D">
        <w:rPr>
          <w:b/>
          <w:bCs/>
        </w:rPr>
        <w:t>i</w:t>
      </w:r>
      <w:r w:rsidR="00F6701D" w:rsidRPr="002B3852">
        <w:rPr>
          <w:b/>
          <w:bCs/>
        </w:rPr>
        <w:t>nclusion</w:t>
      </w:r>
    </w:p>
    <w:tbl>
      <w:tblPr>
        <w:tblStyle w:val="TableGrid"/>
        <w:tblW w:w="10201" w:type="dxa"/>
        <w:tblLayout w:type="fixed"/>
        <w:tblLook w:val="04A0" w:firstRow="1" w:lastRow="0" w:firstColumn="1" w:lastColumn="0" w:noHBand="0" w:noVBand="1"/>
      </w:tblPr>
      <w:tblGrid>
        <w:gridCol w:w="5098"/>
        <w:gridCol w:w="5103"/>
      </w:tblGrid>
      <w:tr w:rsidR="002B3852" w:rsidRPr="004E61CF" w14:paraId="0D2A474D" w14:textId="77777777" w:rsidTr="00A76DF7">
        <w:tc>
          <w:tcPr>
            <w:tcW w:w="5098" w:type="dxa"/>
          </w:tcPr>
          <w:p w14:paraId="6C9F301A" w14:textId="1E0FB067" w:rsidR="002B3852" w:rsidRPr="004E61CF" w:rsidRDefault="002B3852" w:rsidP="00F66E8A">
            <w:pPr>
              <w:pStyle w:val="Heading4"/>
              <w:rPr>
                <w:rFonts w:asciiTheme="minorHAnsi" w:hAnsiTheme="minorHAnsi" w:cstheme="minorHAnsi"/>
                <w:szCs w:val="24"/>
              </w:rPr>
            </w:pPr>
            <w:bookmarkStart w:id="2" w:name="_Hlk146883721"/>
            <w:r w:rsidRPr="004E61CF">
              <w:rPr>
                <w:rFonts w:asciiTheme="minorHAnsi" w:hAnsiTheme="minorHAnsi" w:cstheme="minorHAnsi"/>
                <w:szCs w:val="24"/>
              </w:rPr>
              <w:t xml:space="preserve">Name Document &amp; Country </w:t>
            </w:r>
          </w:p>
        </w:tc>
        <w:tc>
          <w:tcPr>
            <w:tcW w:w="5103" w:type="dxa"/>
          </w:tcPr>
          <w:p w14:paraId="32053761" w14:textId="308D6241" w:rsidR="002B3852" w:rsidRPr="004E61CF" w:rsidRDefault="002B3852" w:rsidP="00F66E8A">
            <w:pPr>
              <w:pStyle w:val="Heading4"/>
              <w:rPr>
                <w:rFonts w:asciiTheme="minorHAnsi" w:hAnsiTheme="minorHAnsi" w:cstheme="minorHAnsi"/>
                <w:szCs w:val="24"/>
              </w:rPr>
            </w:pPr>
            <w:r w:rsidRPr="004E61CF">
              <w:rPr>
                <w:rFonts w:asciiTheme="minorHAnsi" w:hAnsiTheme="minorHAnsi" w:cstheme="minorHAnsi"/>
                <w:szCs w:val="24"/>
              </w:rPr>
              <w:t xml:space="preserve">Link </w:t>
            </w:r>
          </w:p>
        </w:tc>
      </w:tr>
      <w:tr w:rsidR="00FA12A9" w:rsidRPr="004E61CF" w14:paraId="73A66243" w14:textId="77777777" w:rsidTr="00A76DF7">
        <w:tc>
          <w:tcPr>
            <w:tcW w:w="5098" w:type="dxa"/>
          </w:tcPr>
          <w:p w14:paraId="02ABC6F9" w14:textId="77777777" w:rsidR="00F316EC" w:rsidRDefault="008E54A3" w:rsidP="00D23EC9">
            <w:pPr>
              <w:pStyle w:val="Heading4"/>
              <w:spacing w:line="276" w:lineRule="auto"/>
              <w:rPr>
                <w:b w:val="0"/>
                <w:bCs/>
                <w:i w:val="0"/>
                <w:iCs w:val="0"/>
              </w:rPr>
            </w:pPr>
            <w:r>
              <w:rPr>
                <w:b w:val="0"/>
                <w:bCs/>
                <w:i w:val="0"/>
                <w:iCs w:val="0"/>
              </w:rPr>
              <w:t xml:space="preserve">USA. </w:t>
            </w:r>
            <w:r w:rsidR="00F316EC" w:rsidRPr="00F316EC">
              <w:rPr>
                <w:b w:val="0"/>
                <w:bCs/>
                <w:i w:val="0"/>
                <w:iCs w:val="0"/>
              </w:rPr>
              <w:t xml:space="preserve">America Planning Association </w:t>
            </w:r>
          </w:p>
          <w:p w14:paraId="5C77ADC5" w14:textId="3605416D" w:rsidR="00FA12A9" w:rsidRPr="00F316EC" w:rsidRDefault="00FA12A9" w:rsidP="00D23EC9">
            <w:pPr>
              <w:pStyle w:val="Heading4"/>
              <w:spacing w:line="276" w:lineRule="auto"/>
              <w:rPr>
                <w:rFonts w:asciiTheme="minorHAnsi" w:hAnsiTheme="minorHAnsi" w:cstheme="minorHAnsi"/>
                <w:b w:val="0"/>
                <w:bCs/>
                <w:i w:val="0"/>
                <w:iCs w:val="0"/>
              </w:rPr>
            </w:pPr>
            <w:r w:rsidRPr="00F316EC">
              <w:rPr>
                <w:rFonts w:asciiTheme="minorHAnsi" w:hAnsiTheme="minorHAnsi" w:cstheme="minorHAnsi"/>
                <w:b w:val="0"/>
                <w:bCs/>
              </w:rPr>
              <w:t>Planning for Equity Policy Guide</w:t>
            </w:r>
            <w:r w:rsidR="008E54A3" w:rsidRPr="00F316EC">
              <w:rPr>
                <w:rFonts w:asciiTheme="minorHAnsi" w:hAnsiTheme="minorHAnsi" w:cstheme="minorHAnsi"/>
                <w:b w:val="0"/>
                <w:bCs/>
              </w:rPr>
              <w:t>.</w:t>
            </w:r>
            <w:r w:rsidR="00F6701D" w:rsidRPr="00F316EC">
              <w:rPr>
                <w:rFonts w:asciiTheme="minorHAnsi" w:hAnsiTheme="minorHAnsi" w:cstheme="minorHAnsi"/>
                <w:b w:val="0"/>
                <w:bCs/>
                <w:i w:val="0"/>
                <w:iCs w:val="0"/>
              </w:rPr>
              <w:t xml:space="preserve"> (2019).</w:t>
            </w:r>
          </w:p>
          <w:p w14:paraId="148E72EB" w14:textId="12FCDFCE" w:rsidR="008F1389" w:rsidRPr="00F316EC" w:rsidRDefault="003762D8" w:rsidP="008F1389">
            <w:pPr>
              <w:rPr>
                <w:i/>
                <w:iCs/>
              </w:rPr>
            </w:pPr>
            <w:r w:rsidRPr="00F316EC">
              <w:rPr>
                <w:rFonts w:cstheme="minorHAnsi"/>
                <w:i/>
                <w:iCs/>
              </w:rPr>
              <w:t>Equity in Zoning Policy Guide (</w:t>
            </w:r>
            <w:r w:rsidR="00066740" w:rsidRPr="00F316EC">
              <w:rPr>
                <w:rFonts w:cstheme="minorHAnsi"/>
                <w:i/>
                <w:iCs/>
              </w:rPr>
              <w:t>2022</w:t>
            </w:r>
            <w:r w:rsidRPr="00F316EC">
              <w:rPr>
                <w:rFonts w:cstheme="minorHAnsi"/>
                <w:i/>
                <w:iCs/>
              </w:rPr>
              <w:t>).</w:t>
            </w:r>
          </w:p>
        </w:tc>
        <w:tc>
          <w:tcPr>
            <w:tcW w:w="5103" w:type="dxa"/>
          </w:tcPr>
          <w:p w14:paraId="1A237CCF" w14:textId="77777777" w:rsidR="00261E2C" w:rsidRDefault="001B64DA" w:rsidP="00D23EC9">
            <w:pPr>
              <w:spacing w:line="276" w:lineRule="auto"/>
              <w:rPr>
                <w:rStyle w:val="Hyperlink"/>
              </w:rPr>
            </w:pPr>
            <w:hyperlink r:id="rId30" w:history="1">
              <w:r w:rsidR="00261E2C" w:rsidRPr="009974F3">
                <w:rPr>
                  <w:rStyle w:val="Hyperlink"/>
                </w:rPr>
                <w:t>planning.org/publications/document/9178541</w:t>
              </w:r>
            </w:hyperlink>
          </w:p>
          <w:p w14:paraId="6E819A63" w14:textId="22258015" w:rsidR="00066740" w:rsidRDefault="001B64DA" w:rsidP="00F316EC">
            <w:pPr>
              <w:spacing w:line="276" w:lineRule="auto"/>
            </w:pPr>
            <w:hyperlink r:id="rId31" w:history="1">
              <w:r w:rsidR="00F316EC" w:rsidRPr="004375A4">
                <w:rPr>
                  <w:rStyle w:val="Hyperlink"/>
                </w:rPr>
                <w:t>planning.org/publications/document/9264386/</w:t>
              </w:r>
            </w:hyperlink>
          </w:p>
          <w:p w14:paraId="37DB505A" w14:textId="62548FEA" w:rsidR="00F316EC" w:rsidRDefault="00F316EC" w:rsidP="00F316EC">
            <w:pPr>
              <w:spacing w:line="276" w:lineRule="auto"/>
            </w:pPr>
          </w:p>
        </w:tc>
      </w:tr>
      <w:bookmarkEnd w:id="2"/>
      <w:tr w:rsidR="002B3852" w:rsidRPr="004E61CF" w14:paraId="27B3EC77" w14:textId="77777777" w:rsidTr="00A76DF7">
        <w:tc>
          <w:tcPr>
            <w:tcW w:w="5098" w:type="dxa"/>
          </w:tcPr>
          <w:p w14:paraId="22A32896" w14:textId="1E6DB774" w:rsidR="002B3852" w:rsidRPr="008E54A3" w:rsidRDefault="00A5574F" w:rsidP="00D23EC9">
            <w:pPr>
              <w:pStyle w:val="Heading4"/>
              <w:spacing w:line="276" w:lineRule="auto"/>
              <w:rPr>
                <w:rFonts w:asciiTheme="minorHAnsi" w:hAnsiTheme="minorHAnsi" w:cstheme="minorHAnsi"/>
                <w:b w:val="0"/>
                <w:bCs/>
                <w:szCs w:val="24"/>
              </w:rPr>
            </w:pPr>
            <w:r w:rsidRPr="008F1389">
              <w:rPr>
                <w:rFonts w:asciiTheme="minorHAnsi" w:hAnsiTheme="minorHAnsi" w:cstheme="minorHAnsi"/>
                <w:b w:val="0"/>
                <w:bCs/>
                <w:i w:val="0"/>
                <w:iCs w:val="0"/>
                <w:szCs w:val="24"/>
              </w:rPr>
              <w:t>Europe</w:t>
            </w:r>
            <w:r w:rsidR="009F6FF6" w:rsidRPr="008F1389">
              <w:rPr>
                <w:rFonts w:asciiTheme="minorHAnsi" w:hAnsiTheme="minorHAnsi" w:cstheme="minorHAnsi"/>
                <w:b w:val="0"/>
                <w:bCs/>
                <w:i w:val="0"/>
                <w:iCs w:val="0"/>
                <w:szCs w:val="24"/>
              </w:rPr>
              <w:t>.</w:t>
            </w:r>
            <w:r w:rsidR="009F6FF6" w:rsidRPr="008F1389">
              <w:rPr>
                <w:rFonts w:asciiTheme="minorHAnsi" w:hAnsiTheme="minorHAnsi" w:cstheme="minorHAnsi"/>
                <w:b w:val="0"/>
                <w:bCs/>
                <w:szCs w:val="24"/>
              </w:rPr>
              <w:t xml:space="preserve"> </w:t>
            </w:r>
            <w:r w:rsidR="002B3852" w:rsidRPr="008E54A3">
              <w:rPr>
                <w:rFonts w:asciiTheme="minorHAnsi" w:hAnsiTheme="minorHAnsi" w:cstheme="minorHAnsi"/>
                <w:b w:val="0"/>
                <w:bCs/>
                <w:szCs w:val="24"/>
              </w:rPr>
              <w:t xml:space="preserve">A new decade of making cities </w:t>
            </w:r>
          </w:p>
          <w:p w14:paraId="0926493F" w14:textId="610A7811" w:rsidR="002B3852" w:rsidRPr="004E61CF" w:rsidRDefault="002B3852" w:rsidP="00D23EC9">
            <w:pPr>
              <w:pStyle w:val="Heading4"/>
              <w:spacing w:line="276" w:lineRule="auto"/>
              <w:rPr>
                <w:rFonts w:asciiTheme="minorHAnsi" w:hAnsiTheme="minorHAnsi" w:cstheme="minorHAnsi"/>
                <w:b w:val="0"/>
                <w:bCs/>
                <w:i w:val="0"/>
                <w:iCs w:val="0"/>
                <w:szCs w:val="24"/>
              </w:rPr>
            </w:pPr>
            <w:r w:rsidRPr="008E54A3">
              <w:rPr>
                <w:rFonts w:asciiTheme="minorHAnsi" w:hAnsiTheme="minorHAnsi" w:cstheme="minorHAnsi"/>
                <w:b w:val="0"/>
                <w:bCs/>
                <w:szCs w:val="24"/>
              </w:rPr>
              <w:t xml:space="preserve">disability-inclusive </w:t>
            </w:r>
            <w:r w:rsidR="00692578" w:rsidRPr="008F1389">
              <w:rPr>
                <w:rFonts w:asciiTheme="minorHAnsi" w:hAnsiTheme="minorHAnsi" w:cstheme="minorHAnsi"/>
                <w:b w:val="0"/>
                <w:bCs/>
                <w:szCs w:val="24"/>
              </w:rPr>
              <w:t xml:space="preserve">(2020). </w:t>
            </w:r>
            <w:proofErr w:type="spellStart"/>
            <w:r w:rsidR="00A6087F" w:rsidRPr="008F1389">
              <w:rPr>
                <w:rFonts w:asciiTheme="minorHAnsi" w:hAnsiTheme="minorHAnsi" w:cstheme="minorHAnsi"/>
                <w:b w:val="0"/>
                <w:bCs/>
                <w:szCs w:val="24"/>
              </w:rPr>
              <w:t>Eurocities</w:t>
            </w:r>
            <w:proofErr w:type="spellEnd"/>
          </w:p>
        </w:tc>
        <w:tc>
          <w:tcPr>
            <w:tcW w:w="5103" w:type="dxa"/>
          </w:tcPr>
          <w:p w14:paraId="1CD4B86D" w14:textId="13FDEEB9" w:rsidR="002B3852" w:rsidRPr="004E61CF" w:rsidRDefault="001B64DA" w:rsidP="00D23EC9">
            <w:pPr>
              <w:spacing w:line="276" w:lineRule="auto"/>
              <w:rPr>
                <w:rFonts w:cstheme="minorHAnsi"/>
                <w:bCs/>
                <w:szCs w:val="24"/>
              </w:rPr>
            </w:pPr>
            <w:hyperlink r:id="rId32" w:history="1">
              <w:r w:rsidR="00F6701D">
                <w:rPr>
                  <w:rFonts w:cstheme="minorHAnsi"/>
                  <w:bCs/>
                  <w:color w:val="0000FF"/>
                  <w:szCs w:val="24"/>
                  <w:u w:val="single"/>
                </w:rPr>
                <w:t>eurocities.eu/latest/a-new-decade-of-making-cities-disability-inclusive/</w:t>
              </w:r>
            </w:hyperlink>
          </w:p>
        </w:tc>
      </w:tr>
      <w:tr w:rsidR="002B3852" w:rsidRPr="004E61CF" w14:paraId="4D1D944C" w14:textId="77777777" w:rsidTr="00A76DF7">
        <w:tc>
          <w:tcPr>
            <w:tcW w:w="5098" w:type="dxa"/>
          </w:tcPr>
          <w:p w14:paraId="15372B2D" w14:textId="06A9E090" w:rsidR="002B3852" w:rsidRPr="004E61CF" w:rsidRDefault="002B3852" w:rsidP="00D23EC9">
            <w:pPr>
              <w:pStyle w:val="Heading4"/>
              <w:spacing w:line="276" w:lineRule="auto"/>
              <w:rPr>
                <w:rFonts w:asciiTheme="minorHAnsi" w:hAnsiTheme="minorHAnsi" w:cstheme="minorHAnsi"/>
                <w:b w:val="0"/>
                <w:bCs/>
                <w:i w:val="0"/>
                <w:iCs w:val="0"/>
                <w:szCs w:val="24"/>
              </w:rPr>
            </w:pPr>
            <w:r w:rsidRPr="004E61CF">
              <w:rPr>
                <w:rFonts w:asciiTheme="minorHAnsi" w:hAnsiTheme="minorHAnsi" w:cstheme="minorHAnsi"/>
                <w:b w:val="0"/>
                <w:bCs/>
                <w:i w:val="0"/>
                <w:iCs w:val="0"/>
                <w:szCs w:val="24"/>
              </w:rPr>
              <w:t>Norway</w:t>
            </w:r>
            <w:r w:rsidR="009F6FF6">
              <w:rPr>
                <w:rFonts w:asciiTheme="minorHAnsi" w:hAnsiTheme="minorHAnsi" w:cstheme="minorHAnsi"/>
                <w:b w:val="0"/>
                <w:bCs/>
                <w:i w:val="0"/>
                <w:iCs w:val="0"/>
                <w:szCs w:val="24"/>
              </w:rPr>
              <w:t>.</w:t>
            </w:r>
            <w:r w:rsidRPr="004E61CF">
              <w:rPr>
                <w:rFonts w:asciiTheme="minorHAnsi" w:hAnsiTheme="minorHAnsi" w:cstheme="minorHAnsi"/>
                <w:b w:val="0"/>
                <w:bCs/>
                <w:i w:val="0"/>
                <w:iCs w:val="0"/>
                <w:szCs w:val="24"/>
              </w:rPr>
              <w:t xml:space="preserve"> </w:t>
            </w:r>
            <w:r w:rsidRPr="008E54A3">
              <w:rPr>
                <w:rFonts w:asciiTheme="minorHAnsi" w:hAnsiTheme="minorHAnsi" w:cstheme="minorHAnsi"/>
                <w:b w:val="0"/>
                <w:bCs/>
                <w:szCs w:val="24"/>
              </w:rPr>
              <w:t xml:space="preserve">Universal design as a municipal strategy </w:t>
            </w:r>
            <w:r w:rsidR="006A2D18" w:rsidRPr="008E54A3">
              <w:rPr>
                <w:rFonts w:asciiTheme="minorHAnsi" w:hAnsiTheme="minorHAnsi" w:cstheme="minorHAnsi"/>
                <w:b w:val="0"/>
                <w:bCs/>
                <w:szCs w:val="24"/>
              </w:rPr>
              <w:t>e</w:t>
            </w:r>
            <w:r w:rsidRPr="008E54A3">
              <w:rPr>
                <w:rFonts w:asciiTheme="minorHAnsi" w:hAnsiTheme="minorHAnsi" w:cstheme="minorHAnsi"/>
                <w:b w:val="0"/>
                <w:bCs/>
                <w:szCs w:val="24"/>
              </w:rPr>
              <w:t>xperience and results from the pilot municipality project 2005-2008</w:t>
            </w:r>
            <w:r w:rsidR="00DC4541">
              <w:rPr>
                <w:rFonts w:asciiTheme="minorHAnsi" w:hAnsiTheme="minorHAnsi" w:cstheme="minorHAnsi"/>
                <w:b w:val="0"/>
                <w:bCs/>
                <w:i w:val="0"/>
                <w:iCs w:val="0"/>
                <w:szCs w:val="24"/>
              </w:rPr>
              <w:t xml:space="preserve"> (2009). </w:t>
            </w:r>
            <w:r w:rsidR="00B72226" w:rsidRPr="00B72226">
              <w:rPr>
                <w:rFonts w:asciiTheme="minorHAnsi" w:hAnsiTheme="minorHAnsi" w:cstheme="minorHAnsi"/>
                <w:b w:val="0"/>
                <w:bCs/>
                <w:i w:val="0"/>
                <w:iCs w:val="0"/>
                <w:szCs w:val="24"/>
              </w:rPr>
              <w:t>Ministry of the Environment</w:t>
            </w:r>
            <w:r w:rsidR="00B72226">
              <w:rPr>
                <w:rFonts w:asciiTheme="minorHAnsi" w:hAnsiTheme="minorHAnsi" w:cstheme="minorHAnsi"/>
                <w:b w:val="0"/>
                <w:bCs/>
                <w:i w:val="0"/>
                <w:iCs w:val="0"/>
                <w:szCs w:val="24"/>
              </w:rPr>
              <w:t>. (English Version).</w:t>
            </w:r>
          </w:p>
        </w:tc>
        <w:tc>
          <w:tcPr>
            <w:tcW w:w="5103" w:type="dxa"/>
          </w:tcPr>
          <w:p w14:paraId="008017CC" w14:textId="1A4CE410" w:rsidR="002B3852" w:rsidRPr="004E61CF" w:rsidRDefault="001B64DA" w:rsidP="00D23EC9">
            <w:pPr>
              <w:pStyle w:val="Heading4"/>
              <w:spacing w:line="276" w:lineRule="auto"/>
              <w:rPr>
                <w:rFonts w:asciiTheme="minorHAnsi" w:hAnsiTheme="minorHAnsi" w:cstheme="minorHAnsi"/>
                <w:b w:val="0"/>
                <w:bCs/>
                <w:i w:val="0"/>
                <w:iCs w:val="0"/>
                <w:szCs w:val="24"/>
              </w:rPr>
            </w:pPr>
            <w:hyperlink r:id="rId33" w:history="1">
              <w:r w:rsidR="002B3852" w:rsidRPr="004E61CF">
                <w:rPr>
                  <w:rStyle w:val="Hyperlink"/>
                  <w:rFonts w:asciiTheme="minorHAnsi" w:hAnsiTheme="minorHAnsi" w:cstheme="minorHAnsi"/>
                  <w:b w:val="0"/>
                  <w:bCs/>
                  <w:i w:val="0"/>
                  <w:iCs w:val="0"/>
                  <w:szCs w:val="24"/>
                </w:rPr>
                <w:t>regjeringen.no/contentassets/76dc9f0cce8a487d8e86c0bda613545f/t-1472e.pdf</w:t>
              </w:r>
            </w:hyperlink>
          </w:p>
        </w:tc>
      </w:tr>
      <w:tr w:rsidR="002B3852" w:rsidRPr="004E61CF" w14:paraId="0A42808F" w14:textId="77777777" w:rsidTr="00A76DF7">
        <w:tc>
          <w:tcPr>
            <w:tcW w:w="5098" w:type="dxa"/>
          </w:tcPr>
          <w:p w14:paraId="76BF8224" w14:textId="27143DBB" w:rsidR="002B3852" w:rsidRDefault="009F6FF6" w:rsidP="008E54A3">
            <w:pPr>
              <w:pStyle w:val="Heading4"/>
              <w:spacing w:line="276" w:lineRule="auto"/>
              <w:rPr>
                <w:rFonts w:asciiTheme="minorHAnsi" w:hAnsiTheme="minorHAnsi" w:cstheme="minorHAnsi"/>
                <w:b w:val="0"/>
                <w:bCs/>
                <w:i w:val="0"/>
                <w:iCs w:val="0"/>
                <w:szCs w:val="24"/>
              </w:rPr>
            </w:pPr>
            <w:r>
              <w:rPr>
                <w:rFonts w:asciiTheme="minorHAnsi" w:hAnsiTheme="minorHAnsi" w:cstheme="minorHAnsi"/>
                <w:b w:val="0"/>
                <w:bCs/>
                <w:i w:val="0"/>
                <w:iCs w:val="0"/>
                <w:szCs w:val="24"/>
              </w:rPr>
              <w:t xml:space="preserve">Ireland. </w:t>
            </w:r>
            <w:r w:rsidR="002B3852" w:rsidRPr="004E61CF">
              <w:rPr>
                <w:rFonts w:asciiTheme="minorHAnsi" w:hAnsiTheme="minorHAnsi" w:cstheme="minorHAnsi"/>
                <w:b w:val="0"/>
                <w:bCs/>
                <w:i w:val="0"/>
                <w:iCs w:val="0"/>
                <w:szCs w:val="24"/>
              </w:rPr>
              <w:t>Building for Everyone</w:t>
            </w:r>
            <w:r w:rsidR="008E54A3">
              <w:rPr>
                <w:rFonts w:asciiTheme="minorHAnsi" w:hAnsiTheme="minorHAnsi" w:cstheme="minorHAnsi"/>
                <w:b w:val="0"/>
                <w:bCs/>
                <w:i w:val="0"/>
                <w:iCs w:val="0"/>
                <w:szCs w:val="24"/>
              </w:rPr>
              <w:t>.</w:t>
            </w:r>
            <w:r w:rsidR="00E37CE0">
              <w:rPr>
                <w:rFonts w:asciiTheme="minorHAnsi" w:hAnsiTheme="minorHAnsi" w:cstheme="minorHAnsi"/>
                <w:b w:val="0"/>
                <w:bCs/>
                <w:i w:val="0"/>
                <w:iCs w:val="0"/>
                <w:szCs w:val="24"/>
              </w:rPr>
              <w:t xml:space="preserve"> </w:t>
            </w:r>
            <w:r w:rsidR="002B3852" w:rsidRPr="008E0AEB">
              <w:rPr>
                <w:rFonts w:asciiTheme="minorHAnsi" w:hAnsiTheme="minorHAnsi" w:cstheme="minorHAnsi"/>
                <w:b w:val="0"/>
                <w:bCs/>
                <w:szCs w:val="24"/>
              </w:rPr>
              <w:t>Booklet 9 Planning and Policy</w:t>
            </w:r>
            <w:r w:rsidR="00DB522D">
              <w:rPr>
                <w:rFonts w:asciiTheme="minorHAnsi" w:hAnsiTheme="minorHAnsi" w:cstheme="minorHAnsi"/>
                <w:b w:val="0"/>
                <w:bCs/>
                <w:i w:val="0"/>
                <w:iCs w:val="0"/>
                <w:szCs w:val="24"/>
              </w:rPr>
              <w:t xml:space="preserve">. </w:t>
            </w:r>
            <w:r w:rsidR="00F6701D" w:rsidRPr="008E54A3">
              <w:rPr>
                <w:rFonts w:asciiTheme="minorHAnsi" w:hAnsiTheme="minorHAnsi" w:cstheme="minorHAnsi"/>
                <w:b w:val="0"/>
                <w:bCs/>
                <w:i w:val="0"/>
                <w:iCs w:val="0"/>
                <w:szCs w:val="24"/>
              </w:rPr>
              <w:t xml:space="preserve">National Disability Authority’s Centre for Excellence in Universal Design. </w:t>
            </w:r>
            <w:r w:rsidR="00F6701D">
              <w:rPr>
                <w:rFonts w:asciiTheme="minorHAnsi" w:hAnsiTheme="minorHAnsi" w:cstheme="minorHAnsi"/>
                <w:b w:val="0"/>
                <w:bCs/>
                <w:i w:val="0"/>
                <w:iCs w:val="0"/>
                <w:szCs w:val="24"/>
              </w:rPr>
              <w:t>(</w:t>
            </w:r>
            <w:proofErr w:type="spellStart"/>
            <w:r w:rsidR="00F6701D">
              <w:rPr>
                <w:rFonts w:asciiTheme="minorHAnsi" w:hAnsiTheme="minorHAnsi" w:cstheme="minorHAnsi"/>
                <w:b w:val="0"/>
                <w:bCs/>
                <w:i w:val="0"/>
                <w:iCs w:val="0"/>
                <w:szCs w:val="24"/>
              </w:rPr>
              <w:t>nd</w:t>
            </w:r>
            <w:proofErr w:type="spellEnd"/>
            <w:r w:rsidR="00F6701D">
              <w:rPr>
                <w:rFonts w:asciiTheme="minorHAnsi" w:hAnsiTheme="minorHAnsi" w:cstheme="minorHAnsi"/>
                <w:b w:val="0"/>
                <w:bCs/>
                <w:i w:val="0"/>
                <w:iCs w:val="0"/>
                <w:szCs w:val="24"/>
              </w:rPr>
              <w:t>).</w:t>
            </w:r>
            <w:hyperlink w:history="1"/>
          </w:p>
          <w:p w14:paraId="66006F6E" w14:textId="52C84E45" w:rsidR="00F42139" w:rsidRPr="00F42139" w:rsidRDefault="00F42139" w:rsidP="00F42139"/>
        </w:tc>
        <w:tc>
          <w:tcPr>
            <w:tcW w:w="5103" w:type="dxa"/>
          </w:tcPr>
          <w:p w14:paraId="583E9DAC" w14:textId="10391318" w:rsidR="002B3852" w:rsidRDefault="001B64DA" w:rsidP="00D23EC9">
            <w:pPr>
              <w:pStyle w:val="Heading4"/>
              <w:spacing w:line="276" w:lineRule="auto"/>
              <w:rPr>
                <w:rStyle w:val="Hyperlink"/>
                <w:rFonts w:cstheme="minorHAnsi"/>
                <w:bCs/>
                <w:i w:val="0"/>
                <w:iCs w:val="0"/>
                <w:szCs w:val="24"/>
              </w:rPr>
            </w:pPr>
            <w:hyperlink r:id="rId34" w:history="1">
              <w:r w:rsidR="00DB522D" w:rsidRPr="00990D8B">
                <w:rPr>
                  <w:rStyle w:val="Hyperlink"/>
                  <w:rFonts w:cstheme="minorHAnsi"/>
                  <w:bCs/>
                  <w:i w:val="0"/>
                  <w:iCs w:val="0"/>
                  <w:szCs w:val="24"/>
                </w:rPr>
                <w:t>docplayer.net/21635515-Building-for-everyone.html</w:t>
              </w:r>
            </w:hyperlink>
          </w:p>
          <w:p w14:paraId="27B26CB0" w14:textId="0845058F" w:rsidR="00F6701D" w:rsidRPr="00F6701D" w:rsidRDefault="001B64DA" w:rsidP="008B4CF9">
            <w:hyperlink r:id="rId35" w:history="1">
              <w:r w:rsidR="00F6701D" w:rsidRPr="00F6701D">
                <w:rPr>
                  <w:rStyle w:val="Hyperlink"/>
                </w:rPr>
                <w:t>universaldesign.ie/built-environment/building-for-everyone</w:t>
              </w:r>
            </w:hyperlink>
          </w:p>
          <w:p w14:paraId="39BFB2FE" w14:textId="00DB9DB6" w:rsidR="00DB522D" w:rsidRPr="00DB522D" w:rsidRDefault="00DB522D" w:rsidP="00DB522D"/>
        </w:tc>
      </w:tr>
      <w:tr w:rsidR="002B3852" w:rsidRPr="004E61CF" w14:paraId="4B043A5B" w14:textId="77777777" w:rsidTr="00A76DF7">
        <w:tc>
          <w:tcPr>
            <w:tcW w:w="5098" w:type="dxa"/>
          </w:tcPr>
          <w:p w14:paraId="223A57CD" w14:textId="4867F1E8" w:rsidR="002B3852" w:rsidRPr="004E61CF" w:rsidRDefault="009F6FF6" w:rsidP="00D23EC9">
            <w:pPr>
              <w:pStyle w:val="Heading4"/>
              <w:spacing w:line="276" w:lineRule="auto"/>
              <w:rPr>
                <w:rFonts w:cstheme="minorHAnsi"/>
                <w:szCs w:val="24"/>
              </w:rPr>
            </w:pPr>
            <w:r>
              <w:rPr>
                <w:rFonts w:asciiTheme="minorHAnsi" w:hAnsiTheme="minorHAnsi" w:cstheme="minorHAnsi"/>
                <w:b w:val="0"/>
                <w:bCs/>
                <w:i w:val="0"/>
                <w:iCs w:val="0"/>
                <w:szCs w:val="24"/>
              </w:rPr>
              <w:t>Man</w:t>
            </w:r>
            <w:r w:rsidR="00234B88">
              <w:rPr>
                <w:rFonts w:asciiTheme="minorHAnsi" w:hAnsiTheme="minorHAnsi" w:cstheme="minorHAnsi"/>
                <w:b w:val="0"/>
                <w:bCs/>
                <w:i w:val="0"/>
                <w:iCs w:val="0"/>
                <w:szCs w:val="24"/>
              </w:rPr>
              <w:t xml:space="preserve">chester, UK. </w:t>
            </w:r>
            <w:r w:rsidR="002B3852" w:rsidRPr="008E0AEB">
              <w:rPr>
                <w:rFonts w:asciiTheme="minorHAnsi" w:hAnsiTheme="minorHAnsi" w:cstheme="minorHAnsi"/>
                <w:b w:val="0"/>
                <w:bCs/>
                <w:szCs w:val="24"/>
              </w:rPr>
              <w:t>Additional Planning Guidance</w:t>
            </w:r>
            <w:r w:rsidR="00F6701D" w:rsidRPr="008E0AEB">
              <w:rPr>
                <w:rFonts w:asciiTheme="minorHAnsi" w:hAnsiTheme="minorHAnsi" w:cstheme="minorHAnsi"/>
                <w:b w:val="0"/>
                <w:bCs/>
                <w:szCs w:val="24"/>
              </w:rPr>
              <w:t>:</w:t>
            </w:r>
            <w:r w:rsidR="002B3852" w:rsidRPr="008E0AEB">
              <w:rPr>
                <w:rFonts w:asciiTheme="minorHAnsi" w:hAnsiTheme="minorHAnsi" w:cstheme="minorHAnsi"/>
                <w:b w:val="0"/>
                <w:bCs/>
                <w:szCs w:val="24"/>
              </w:rPr>
              <w:t xml:space="preserve"> </w:t>
            </w:r>
            <w:r w:rsidR="002B3852" w:rsidRPr="008E0AEB">
              <w:rPr>
                <w:rFonts w:cstheme="minorHAnsi"/>
                <w:b w:val="0"/>
                <w:bCs/>
                <w:szCs w:val="24"/>
              </w:rPr>
              <w:t>Design for Access 2</w:t>
            </w:r>
            <w:r w:rsidR="00F6701D">
              <w:rPr>
                <w:rFonts w:cstheme="minorHAnsi"/>
                <w:i w:val="0"/>
                <w:iCs w:val="0"/>
                <w:szCs w:val="24"/>
              </w:rPr>
              <w:t>. Manchester City Council (2003).</w:t>
            </w:r>
          </w:p>
        </w:tc>
        <w:tc>
          <w:tcPr>
            <w:tcW w:w="5103" w:type="dxa"/>
          </w:tcPr>
          <w:p w14:paraId="6CAB87F2" w14:textId="627B2301" w:rsidR="002B3852" w:rsidRPr="008B4CF9" w:rsidRDefault="001B64DA" w:rsidP="00D23EC9">
            <w:pPr>
              <w:pStyle w:val="Heading4"/>
              <w:spacing w:line="276" w:lineRule="auto"/>
              <w:rPr>
                <w:i w:val="0"/>
                <w:iCs w:val="0"/>
              </w:rPr>
            </w:pPr>
            <w:hyperlink r:id="rId36" w:history="1">
              <w:r w:rsidR="008B4CF9" w:rsidRPr="008B4CF9">
                <w:rPr>
                  <w:rStyle w:val="Hyperlink"/>
                  <w:i w:val="0"/>
                  <w:iCs w:val="0"/>
                </w:rPr>
                <w:t>manchester.gov.uk/info/500207/planning_and_regeneration/1962/additional_planning_guidance/2</w:t>
              </w:r>
            </w:hyperlink>
          </w:p>
          <w:p w14:paraId="33472286" w14:textId="20CB0A67" w:rsidR="008B4CF9" w:rsidRPr="008B4CF9" w:rsidRDefault="008B4CF9" w:rsidP="008B4CF9"/>
        </w:tc>
      </w:tr>
      <w:tr w:rsidR="002B3852" w:rsidRPr="004E61CF" w14:paraId="6122EA18" w14:textId="77777777" w:rsidTr="00A76DF7">
        <w:tc>
          <w:tcPr>
            <w:tcW w:w="5098" w:type="dxa"/>
          </w:tcPr>
          <w:p w14:paraId="1FB66CF0" w14:textId="285AE304" w:rsidR="002B3852" w:rsidRPr="004E61CF" w:rsidRDefault="00234B88" w:rsidP="00D23EC9">
            <w:pPr>
              <w:pStyle w:val="Heading4"/>
              <w:spacing w:line="276" w:lineRule="auto"/>
              <w:rPr>
                <w:rFonts w:asciiTheme="minorHAnsi" w:hAnsiTheme="minorHAnsi" w:cstheme="minorHAnsi"/>
                <w:b w:val="0"/>
                <w:bCs/>
                <w:i w:val="0"/>
                <w:iCs w:val="0"/>
                <w:szCs w:val="24"/>
              </w:rPr>
            </w:pPr>
            <w:r>
              <w:rPr>
                <w:rFonts w:asciiTheme="minorHAnsi" w:hAnsiTheme="minorHAnsi" w:cstheme="minorHAnsi"/>
                <w:b w:val="0"/>
                <w:bCs/>
                <w:i w:val="0"/>
                <w:iCs w:val="0"/>
                <w:szCs w:val="24"/>
              </w:rPr>
              <w:t xml:space="preserve">London, UK. </w:t>
            </w:r>
            <w:r w:rsidR="002B3852" w:rsidRPr="004E61CF">
              <w:rPr>
                <w:rFonts w:asciiTheme="minorHAnsi" w:hAnsiTheme="minorHAnsi" w:cstheme="minorHAnsi"/>
                <w:b w:val="0"/>
                <w:bCs/>
                <w:i w:val="0"/>
                <w:iCs w:val="0"/>
                <w:szCs w:val="24"/>
              </w:rPr>
              <w:t>Accessible London: achieving an inclusive environment</w:t>
            </w:r>
            <w:r w:rsidR="00324EBB" w:rsidRPr="004E61CF">
              <w:rPr>
                <w:rFonts w:asciiTheme="minorHAnsi" w:hAnsiTheme="minorHAnsi" w:cstheme="minorHAnsi"/>
                <w:b w:val="0"/>
                <w:bCs/>
                <w:i w:val="0"/>
                <w:iCs w:val="0"/>
                <w:szCs w:val="24"/>
              </w:rPr>
              <w:t xml:space="preserve">. </w:t>
            </w:r>
            <w:r w:rsidR="002B3852" w:rsidRPr="004E61CF">
              <w:rPr>
                <w:rFonts w:asciiTheme="minorHAnsi" w:hAnsiTheme="minorHAnsi" w:cstheme="minorHAnsi"/>
                <w:b w:val="0"/>
                <w:bCs/>
                <w:i w:val="0"/>
                <w:iCs w:val="0"/>
                <w:szCs w:val="24"/>
              </w:rPr>
              <w:t xml:space="preserve">The London Plan </w:t>
            </w:r>
            <w:r w:rsidR="002B3852" w:rsidRPr="008E0AEB">
              <w:rPr>
                <w:rFonts w:asciiTheme="minorHAnsi" w:hAnsiTheme="minorHAnsi" w:cstheme="minorHAnsi"/>
                <w:b w:val="0"/>
                <w:bCs/>
                <w:szCs w:val="24"/>
              </w:rPr>
              <w:t>Supplementary Planning Guidance</w:t>
            </w:r>
            <w:r w:rsidR="00F6701D">
              <w:rPr>
                <w:rFonts w:asciiTheme="minorHAnsi" w:hAnsiTheme="minorHAnsi" w:cstheme="minorHAnsi"/>
                <w:b w:val="0"/>
                <w:bCs/>
                <w:i w:val="0"/>
                <w:iCs w:val="0"/>
                <w:szCs w:val="24"/>
              </w:rPr>
              <w:t>. Greater London Authority (2004).</w:t>
            </w:r>
          </w:p>
        </w:tc>
        <w:tc>
          <w:tcPr>
            <w:tcW w:w="5103" w:type="dxa"/>
          </w:tcPr>
          <w:p w14:paraId="28610AC1" w14:textId="51BFCCA6" w:rsidR="002B3852" w:rsidRPr="008B4CF9" w:rsidRDefault="001B64DA" w:rsidP="00D23EC9">
            <w:pPr>
              <w:pStyle w:val="Heading4"/>
              <w:spacing w:line="276" w:lineRule="auto"/>
              <w:rPr>
                <w:i w:val="0"/>
                <w:iCs w:val="0"/>
              </w:rPr>
            </w:pPr>
            <w:hyperlink r:id="rId37" w:history="1">
              <w:r w:rsidR="008B4CF9" w:rsidRPr="008B4CF9">
                <w:rPr>
                  <w:rStyle w:val="Hyperlink"/>
                  <w:i w:val="0"/>
                  <w:iCs w:val="0"/>
                </w:rPr>
                <w:t>london.gov.uk/sites/default/files/gla_migrate_files_destination/archives/spg_accessible_london.pdf</w:t>
              </w:r>
            </w:hyperlink>
          </w:p>
          <w:p w14:paraId="347E0217" w14:textId="41C3E2E0" w:rsidR="008B4CF9" w:rsidRPr="008B4CF9" w:rsidRDefault="008B4CF9" w:rsidP="008B4CF9"/>
        </w:tc>
      </w:tr>
      <w:tr w:rsidR="00F7521E" w:rsidRPr="004E61CF" w14:paraId="780F1C2A" w14:textId="77777777" w:rsidTr="00A76DF7">
        <w:tc>
          <w:tcPr>
            <w:tcW w:w="5098" w:type="dxa"/>
          </w:tcPr>
          <w:p w14:paraId="040FA90E" w14:textId="76913C1D" w:rsidR="00F7521E" w:rsidRPr="004E61CF" w:rsidRDefault="00F7521E" w:rsidP="001D27BA">
            <w:pPr>
              <w:pStyle w:val="Heading4"/>
              <w:spacing w:line="276" w:lineRule="auto"/>
              <w:rPr>
                <w:rFonts w:asciiTheme="minorHAnsi" w:hAnsiTheme="minorHAnsi" w:cstheme="minorHAnsi"/>
                <w:b w:val="0"/>
                <w:bCs/>
                <w:i w:val="0"/>
                <w:iCs w:val="0"/>
                <w:szCs w:val="24"/>
              </w:rPr>
            </w:pPr>
            <w:r>
              <w:rPr>
                <w:rFonts w:asciiTheme="minorHAnsi" w:hAnsiTheme="minorHAnsi" w:cstheme="minorHAnsi"/>
                <w:b w:val="0"/>
                <w:bCs/>
                <w:i w:val="0"/>
                <w:iCs w:val="0"/>
                <w:szCs w:val="24"/>
              </w:rPr>
              <w:t>U</w:t>
            </w:r>
            <w:r w:rsidR="001D27BA">
              <w:rPr>
                <w:rFonts w:asciiTheme="minorHAnsi" w:hAnsiTheme="minorHAnsi" w:cstheme="minorHAnsi"/>
                <w:b w:val="0"/>
                <w:bCs/>
                <w:i w:val="0"/>
                <w:iCs w:val="0"/>
                <w:szCs w:val="24"/>
              </w:rPr>
              <w:t xml:space="preserve">nited </w:t>
            </w:r>
            <w:r>
              <w:rPr>
                <w:rFonts w:asciiTheme="minorHAnsi" w:hAnsiTheme="minorHAnsi" w:cstheme="minorHAnsi"/>
                <w:b w:val="0"/>
                <w:bCs/>
                <w:i w:val="0"/>
                <w:iCs w:val="0"/>
                <w:szCs w:val="24"/>
              </w:rPr>
              <w:t>K</w:t>
            </w:r>
            <w:r w:rsidR="001D27BA">
              <w:rPr>
                <w:rFonts w:asciiTheme="minorHAnsi" w:hAnsiTheme="minorHAnsi" w:cstheme="minorHAnsi"/>
                <w:b w:val="0"/>
                <w:bCs/>
                <w:i w:val="0"/>
                <w:iCs w:val="0"/>
                <w:szCs w:val="24"/>
              </w:rPr>
              <w:t>ingdom</w:t>
            </w:r>
            <w:r>
              <w:rPr>
                <w:rFonts w:asciiTheme="minorHAnsi" w:hAnsiTheme="minorHAnsi" w:cstheme="minorHAnsi"/>
                <w:b w:val="0"/>
                <w:bCs/>
                <w:i w:val="0"/>
                <w:iCs w:val="0"/>
                <w:szCs w:val="24"/>
              </w:rPr>
              <w:t xml:space="preserve">. </w:t>
            </w:r>
            <w:r w:rsidRPr="008E0AEB">
              <w:rPr>
                <w:rFonts w:asciiTheme="minorHAnsi" w:hAnsiTheme="minorHAnsi" w:cstheme="minorHAnsi"/>
                <w:b w:val="0"/>
                <w:bCs/>
                <w:szCs w:val="24"/>
              </w:rPr>
              <w:t>The principles of inclusive design.</w:t>
            </w:r>
            <w:r w:rsidRPr="004E61CF">
              <w:rPr>
                <w:rFonts w:asciiTheme="minorHAnsi" w:hAnsiTheme="minorHAnsi" w:cstheme="minorHAnsi"/>
                <w:b w:val="0"/>
                <w:bCs/>
                <w:i w:val="0"/>
                <w:iCs w:val="0"/>
                <w:szCs w:val="24"/>
              </w:rPr>
              <w:t xml:space="preserve">(They include you.) CABE UK </w:t>
            </w:r>
            <w:r w:rsidR="00F6701D">
              <w:rPr>
                <w:rFonts w:asciiTheme="minorHAnsi" w:hAnsiTheme="minorHAnsi" w:cstheme="minorHAnsi"/>
                <w:b w:val="0"/>
                <w:bCs/>
                <w:i w:val="0"/>
                <w:iCs w:val="0"/>
                <w:szCs w:val="24"/>
              </w:rPr>
              <w:t>(2006).</w:t>
            </w:r>
          </w:p>
        </w:tc>
        <w:tc>
          <w:tcPr>
            <w:tcW w:w="5103" w:type="dxa"/>
          </w:tcPr>
          <w:p w14:paraId="67D52C3D" w14:textId="0A1AAC43" w:rsidR="00F7521E" w:rsidRDefault="001B64DA" w:rsidP="00D23EC9">
            <w:pPr>
              <w:pStyle w:val="Heading4"/>
              <w:spacing w:line="276" w:lineRule="auto"/>
            </w:pPr>
            <w:hyperlink r:id="rId38" w:history="1">
              <w:r w:rsidR="00F7521E" w:rsidRPr="004E61CF">
                <w:rPr>
                  <w:rFonts w:asciiTheme="minorHAnsi" w:eastAsia="Times New Roman" w:hAnsiTheme="minorHAnsi" w:cstheme="minorHAnsi"/>
                  <w:b w:val="0"/>
                  <w:bCs/>
                  <w:i w:val="0"/>
                  <w:iCs w:val="0"/>
                  <w:color w:val="0000FF"/>
                  <w:szCs w:val="24"/>
                  <w:u w:val="single"/>
                </w:rPr>
                <w:t>designcouncil.org.uk/fileadmin/uploads/dc/Documents/the-principles-of-inclusive-design.pdf</w:t>
              </w:r>
            </w:hyperlink>
          </w:p>
        </w:tc>
      </w:tr>
    </w:tbl>
    <w:p w14:paraId="48CFF3C4" w14:textId="35B3403F" w:rsidR="00333CA7" w:rsidRDefault="00A76DF7" w:rsidP="009A6E89">
      <w:pPr>
        <w:spacing w:before="240" w:after="0"/>
      </w:pPr>
      <w:r w:rsidRPr="00A76DF7">
        <w:t>Additional</w:t>
      </w:r>
      <w:r w:rsidR="00F6701D">
        <w:t xml:space="preserve">ly, </w:t>
      </w:r>
      <w:r w:rsidRPr="00A76DF7">
        <w:t>there are some Australia examples that have been highlighted by planners f</w:t>
      </w:r>
      <w:r w:rsidR="000449DB">
        <w:t>ro</w:t>
      </w:r>
      <w:r w:rsidRPr="00A76DF7">
        <w:t>m the research</w:t>
      </w:r>
      <w:r w:rsidR="000449DB">
        <w:t xml:space="preserve"> to date</w:t>
      </w:r>
      <w:r w:rsidRPr="00A76DF7">
        <w:t xml:space="preserve">. </w:t>
      </w:r>
      <w:r w:rsidR="00F6701D" w:rsidRPr="00A76DF7">
        <w:t>Th</w:t>
      </w:r>
      <w:r w:rsidR="00F6701D">
        <w:t>ese</w:t>
      </w:r>
      <w:r w:rsidR="00F6701D" w:rsidRPr="00A76DF7">
        <w:t xml:space="preserve"> </w:t>
      </w:r>
      <w:r w:rsidRPr="00A76DF7">
        <w:t xml:space="preserve">include:  </w:t>
      </w:r>
    </w:p>
    <w:p w14:paraId="36D0D031" w14:textId="0B6808F9" w:rsidR="00333CA7" w:rsidRDefault="00A76DF7" w:rsidP="00CF5525">
      <w:pPr>
        <w:pStyle w:val="ListParagraph"/>
        <w:numPr>
          <w:ilvl w:val="0"/>
          <w:numId w:val="23"/>
        </w:numPr>
        <w:spacing w:before="120" w:line="276" w:lineRule="auto"/>
        <w:rPr>
          <w:b/>
          <w:bCs/>
        </w:rPr>
      </w:pPr>
      <w:r w:rsidRPr="00A76DF7">
        <w:t>S</w:t>
      </w:r>
      <w:r>
        <w:t>outh Australi</w:t>
      </w:r>
      <w:r w:rsidR="00005DED">
        <w:t>a</w:t>
      </w:r>
      <w:r>
        <w:t xml:space="preserve">’s </w:t>
      </w:r>
      <w:r w:rsidRPr="00A76DF7">
        <w:t xml:space="preserve">PDI Act having universal design as an objective </w:t>
      </w:r>
      <w:r w:rsidR="00F6701D">
        <w:t xml:space="preserve">– </w:t>
      </w:r>
      <w:hyperlink r:id="rId39" w:history="1">
        <w:r w:rsidR="00F6701D" w:rsidRPr="00F6701D">
          <w:rPr>
            <w:rStyle w:val="Hyperlink"/>
            <w:b/>
            <w:bCs/>
          </w:rPr>
          <w:t>legislation.sa.gov.au/lz?path=%2FC%2FA%2FPlanning%20Development%20and%20Infrastructure%20Act%202016</w:t>
        </w:r>
      </w:hyperlink>
    </w:p>
    <w:p w14:paraId="3D367AD2" w14:textId="58C35B10" w:rsidR="00466749" w:rsidRDefault="000E437E" w:rsidP="00466749">
      <w:pPr>
        <w:pStyle w:val="ListParagraph"/>
        <w:numPr>
          <w:ilvl w:val="0"/>
          <w:numId w:val="23"/>
        </w:numPr>
      </w:pPr>
      <w:r w:rsidRPr="003149AF">
        <w:t>The Australian Building Codes Board (2023)</w:t>
      </w:r>
      <w:r w:rsidRPr="00466749">
        <w:rPr>
          <w:b/>
          <w:bCs/>
        </w:rPr>
        <w:t xml:space="preserve"> </w:t>
      </w:r>
      <w:proofErr w:type="spellStart"/>
      <w:r w:rsidR="0061794D">
        <w:t>Livable</w:t>
      </w:r>
      <w:proofErr w:type="spellEnd"/>
      <w:r w:rsidR="0061794D">
        <w:t xml:space="preserve"> housing design Handbook</w:t>
      </w:r>
      <w:r w:rsidR="00D57AF5">
        <w:t xml:space="preserve"> </w:t>
      </w:r>
      <w:hyperlink r:id="rId40" w:history="1">
        <w:r w:rsidR="008F1389" w:rsidRPr="004375A4">
          <w:rPr>
            <w:rStyle w:val="Hyperlink"/>
          </w:rPr>
          <w:t>https://www.abcb.gov.au/sites/default/files/resources/2023/Livable-Housing-Design-handbook-2022-1.1.pdf</w:t>
        </w:r>
      </w:hyperlink>
      <w:r w:rsidR="00466749">
        <w:t xml:space="preserve"> </w:t>
      </w:r>
      <w:r w:rsidR="00466749" w:rsidRPr="00466749">
        <w:t xml:space="preserve">Australian Network for Universal Housing Design </w:t>
      </w:r>
      <w:hyperlink r:id="rId41" w:history="1">
        <w:r w:rsidR="00466749" w:rsidRPr="004375A4">
          <w:rPr>
            <w:rStyle w:val="Hyperlink"/>
          </w:rPr>
          <w:t>https://anuhd.org/</w:t>
        </w:r>
      </w:hyperlink>
    </w:p>
    <w:p w14:paraId="528369EF" w14:textId="68BF2B0E" w:rsidR="00A76DF7" w:rsidRDefault="00A76DF7" w:rsidP="00CF5525">
      <w:pPr>
        <w:pStyle w:val="ListParagraph"/>
        <w:numPr>
          <w:ilvl w:val="0"/>
          <w:numId w:val="23"/>
        </w:numPr>
        <w:spacing w:before="120" w:line="276" w:lineRule="auto"/>
        <w:rPr>
          <w:b/>
          <w:bCs/>
        </w:rPr>
      </w:pPr>
      <w:r w:rsidRPr="006C7836">
        <w:t>Whole of Victorian Government Universal Design Polic</w:t>
      </w:r>
      <w:r w:rsidR="006C7836" w:rsidRPr="006C7836">
        <w:t>y</w:t>
      </w:r>
      <w:r w:rsidR="006C7836">
        <w:rPr>
          <w:b/>
          <w:bCs/>
        </w:rPr>
        <w:t xml:space="preserve"> </w:t>
      </w:r>
      <w:r w:rsidR="00F6701D">
        <w:rPr>
          <w:b/>
          <w:bCs/>
        </w:rPr>
        <w:t xml:space="preserve">– </w:t>
      </w:r>
      <w:hyperlink r:id="rId42" w:history="1">
        <w:r w:rsidR="00F6701D" w:rsidRPr="00F6701D">
          <w:rPr>
            <w:rStyle w:val="Hyperlink"/>
            <w:b/>
            <w:bCs/>
          </w:rPr>
          <w:t>providers.dffh.vic.gov.au/whole-victorian-government-universal-design-policy-word</w:t>
        </w:r>
      </w:hyperlink>
    </w:p>
    <w:p w14:paraId="08FF43AF" w14:textId="58B4ED97" w:rsidR="008B4CF9" w:rsidRDefault="008B4CF9">
      <w:pPr>
        <w:rPr>
          <w:b/>
          <w:bCs/>
        </w:rPr>
      </w:pPr>
      <w:r>
        <w:rPr>
          <w:b/>
          <w:bCs/>
        </w:rPr>
        <w:br w:type="page"/>
      </w:r>
    </w:p>
    <w:p w14:paraId="38211D74" w14:textId="2B0E8E29" w:rsidR="00470B28" w:rsidRPr="008B5F97" w:rsidRDefault="00C9560F" w:rsidP="008A436A">
      <w:pPr>
        <w:pStyle w:val="Heading2"/>
        <w:rPr>
          <w:rFonts w:eastAsiaTheme="majorEastAsia"/>
          <w:bCs w:val="0"/>
          <w:color w:val="36939A"/>
          <w:sz w:val="28"/>
          <w:szCs w:val="28"/>
        </w:rPr>
      </w:pPr>
      <w:r w:rsidRPr="008B5F97">
        <w:rPr>
          <w:rFonts w:eastAsiaTheme="majorEastAsia"/>
          <w:bCs w:val="0"/>
          <w:color w:val="36939A"/>
          <w:sz w:val="28"/>
          <w:szCs w:val="28"/>
        </w:rPr>
        <w:lastRenderedPageBreak/>
        <w:t>5</w:t>
      </w:r>
      <w:r w:rsidR="00DE7957" w:rsidRPr="008B5F97">
        <w:rPr>
          <w:rFonts w:eastAsiaTheme="majorEastAsia"/>
          <w:bCs w:val="0"/>
          <w:color w:val="36939A"/>
          <w:sz w:val="28"/>
          <w:szCs w:val="28"/>
        </w:rPr>
        <w:t xml:space="preserve">. </w:t>
      </w:r>
      <w:r w:rsidR="00065C5B" w:rsidRPr="008B5F97">
        <w:rPr>
          <w:rFonts w:eastAsiaTheme="majorEastAsia"/>
          <w:bCs w:val="0"/>
          <w:color w:val="36939A"/>
          <w:sz w:val="28"/>
          <w:szCs w:val="28"/>
        </w:rPr>
        <w:t xml:space="preserve">How </w:t>
      </w:r>
      <w:r w:rsidR="007D7621" w:rsidRPr="008B5F97">
        <w:rPr>
          <w:rFonts w:eastAsiaTheme="majorEastAsia"/>
          <w:bCs w:val="0"/>
          <w:color w:val="36939A"/>
          <w:sz w:val="28"/>
          <w:szCs w:val="28"/>
        </w:rPr>
        <w:t>can planning help</w:t>
      </w:r>
      <w:r w:rsidR="00065C5B" w:rsidRPr="008B5F97">
        <w:rPr>
          <w:rFonts w:eastAsiaTheme="majorEastAsia"/>
          <w:bCs w:val="0"/>
          <w:color w:val="36939A"/>
          <w:sz w:val="28"/>
          <w:szCs w:val="28"/>
        </w:rPr>
        <w:t>?</w:t>
      </w:r>
      <w:r w:rsidR="0005192B" w:rsidRPr="008B5F97">
        <w:rPr>
          <w:rFonts w:eastAsiaTheme="majorEastAsia"/>
          <w:bCs w:val="0"/>
          <w:color w:val="36939A"/>
          <w:sz w:val="28"/>
          <w:szCs w:val="28"/>
        </w:rPr>
        <w:t xml:space="preserve"> </w:t>
      </w:r>
      <w:r w:rsidR="007200A7" w:rsidRPr="008B5F97">
        <w:rPr>
          <w:rFonts w:eastAsiaTheme="majorEastAsia"/>
          <w:bCs w:val="0"/>
          <w:color w:val="36939A"/>
          <w:sz w:val="28"/>
          <w:szCs w:val="28"/>
        </w:rPr>
        <w:t xml:space="preserve"> </w:t>
      </w:r>
      <w:r w:rsidR="00996FD9" w:rsidRPr="008B5F97">
        <w:rPr>
          <w:rFonts w:eastAsiaTheme="majorEastAsia"/>
          <w:bCs w:val="0"/>
          <w:color w:val="36939A"/>
          <w:sz w:val="28"/>
          <w:szCs w:val="28"/>
        </w:rPr>
        <w:t xml:space="preserve">  </w:t>
      </w:r>
      <w:r w:rsidR="007200A7" w:rsidRPr="008B5F97">
        <w:rPr>
          <w:rFonts w:eastAsiaTheme="majorEastAsia"/>
          <w:bCs w:val="0"/>
          <w:color w:val="36939A"/>
          <w:sz w:val="28"/>
          <w:szCs w:val="28"/>
        </w:rPr>
        <w:t xml:space="preserve"> </w:t>
      </w:r>
    </w:p>
    <w:p w14:paraId="34DEB983" w14:textId="2A721690" w:rsidR="00C44745" w:rsidRPr="00565F7A" w:rsidRDefault="00C44745" w:rsidP="008B4CF9">
      <w:pPr>
        <w:pStyle w:val="Heading3"/>
      </w:pPr>
      <w:r w:rsidRPr="00565F7A">
        <w:t xml:space="preserve">The </w:t>
      </w:r>
      <w:r w:rsidR="007D7621" w:rsidRPr="00565F7A">
        <w:t xml:space="preserve">change needed </w:t>
      </w:r>
      <w:r w:rsidRPr="00565F7A">
        <w:t xml:space="preserve">- </w:t>
      </w:r>
      <w:r w:rsidR="007D7621" w:rsidRPr="00565F7A">
        <w:t xml:space="preserve">building capacity </w:t>
      </w:r>
      <w:r w:rsidR="008F5D15" w:rsidRPr="00565F7A">
        <w:t xml:space="preserve">in the </w:t>
      </w:r>
      <w:r w:rsidR="007D7621" w:rsidRPr="00565F7A">
        <w:t>profession</w:t>
      </w:r>
    </w:p>
    <w:p w14:paraId="1A47DDB9" w14:textId="7BE6869D" w:rsidR="00CF5525" w:rsidRPr="00565F7A" w:rsidRDefault="007B2A1C" w:rsidP="008B4CF9">
      <w:pPr>
        <w:rPr>
          <w:rFonts w:cstheme="minorHAnsi"/>
          <w:sz w:val="26"/>
          <w:szCs w:val="26"/>
        </w:rPr>
      </w:pPr>
      <w:r w:rsidRPr="00565F7A">
        <w:rPr>
          <w:sz w:val="26"/>
          <w:szCs w:val="26"/>
        </w:rPr>
        <w:t>Planners in</w:t>
      </w:r>
      <w:r w:rsidR="008F5D15" w:rsidRPr="00565F7A">
        <w:rPr>
          <w:sz w:val="26"/>
          <w:szCs w:val="26"/>
        </w:rPr>
        <w:t xml:space="preserve"> </w:t>
      </w:r>
      <w:r w:rsidRPr="00565F7A">
        <w:rPr>
          <w:sz w:val="26"/>
          <w:szCs w:val="26"/>
        </w:rPr>
        <w:t xml:space="preserve">the </w:t>
      </w:r>
      <w:r w:rsidR="008F5D15" w:rsidRPr="00565F7A">
        <w:rPr>
          <w:sz w:val="26"/>
          <w:szCs w:val="26"/>
        </w:rPr>
        <w:t xml:space="preserve">PIC </w:t>
      </w:r>
      <w:r w:rsidR="00A07717" w:rsidRPr="00565F7A">
        <w:rPr>
          <w:sz w:val="26"/>
          <w:szCs w:val="26"/>
        </w:rPr>
        <w:t xml:space="preserve">project </w:t>
      </w:r>
      <w:r w:rsidR="000E583D" w:rsidRPr="00565F7A">
        <w:rPr>
          <w:sz w:val="26"/>
          <w:szCs w:val="26"/>
        </w:rPr>
        <w:t xml:space="preserve">identified </w:t>
      </w:r>
      <w:r w:rsidR="008F5D15" w:rsidRPr="00565F7A">
        <w:rPr>
          <w:sz w:val="26"/>
          <w:szCs w:val="26"/>
        </w:rPr>
        <w:t xml:space="preserve">various </w:t>
      </w:r>
      <w:r w:rsidR="00A07717" w:rsidRPr="00565F7A">
        <w:rPr>
          <w:sz w:val="26"/>
          <w:szCs w:val="26"/>
        </w:rPr>
        <w:t>changes</w:t>
      </w:r>
      <w:r w:rsidR="008F5D15" w:rsidRPr="00565F7A">
        <w:rPr>
          <w:sz w:val="26"/>
          <w:szCs w:val="26"/>
        </w:rPr>
        <w:t xml:space="preserve"> needed to </w:t>
      </w:r>
      <w:r w:rsidR="00DE3E13" w:rsidRPr="00565F7A">
        <w:rPr>
          <w:sz w:val="26"/>
          <w:szCs w:val="26"/>
        </w:rPr>
        <w:t>enable more ease in incorporating access and inclusion in daily practice</w:t>
      </w:r>
      <w:r w:rsidR="001E59FE" w:rsidRPr="00565F7A">
        <w:rPr>
          <w:sz w:val="26"/>
          <w:szCs w:val="26"/>
        </w:rPr>
        <w:t xml:space="preserve"> (Stafford, in press).</w:t>
      </w:r>
      <w:r w:rsidR="00DE3E13" w:rsidRPr="00565F7A">
        <w:rPr>
          <w:sz w:val="26"/>
          <w:szCs w:val="26"/>
        </w:rPr>
        <w:t xml:space="preserve"> These act as a </w:t>
      </w:r>
      <w:r w:rsidR="00F45CA8" w:rsidRPr="00565F7A">
        <w:rPr>
          <w:sz w:val="26"/>
          <w:szCs w:val="26"/>
        </w:rPr>
        <w:t xml:space="preserve">road map for </w:t>
      </w:r>
      <w:r w:rsidR="00F02975" w:rsidRPr="00565F7A">
        <w:rPr>
          <w:sz w:val="26"/>
          <w:szCs w:val="26"/>
        </w:rPr>
        <w:t>setting inclusive planning futures polices and action</w:t>
      </w:r>
      <w:r w:rsidR="001679C8" w:rsidRPr="00565F7A">
        <w:rPr>
          <w:sz w:val="26"/>
          <w:szCs w:val="26"/>
        </w:rPr>
        <w:t>s</w:t>
      </w:r>
      <w:r w:rsidR="00F02975" w:rsidRPr="00565F7A">
        <w:rPr>
          <w:sz w:val="26"/>
          <w:szCs w:val="26"/>
        </w:rPr>
        <w:t xml:space="preserve"> for </w:t>
      </w:r>
      <w:r w:rsidR="002A59F5" w:rsidRPr="00565F7A">
        <w:rPr>
          <w:sz w:val="26"/>
          <w:szCs w:val="26"/>
        </w:rPr>
        <w:t>the profession</w:t>
      </w:r>
      <w:r w:rsidR="00F47776">
        <w:rPr>
          <w:sz w:val="26"/>
          <w:szCs w:val="26"/>
        </w:rPr>
        <w:t>,</w:t>
      </w:r>
      <w:r w:rsidR="002A59F5" w:rsidRPr="00565F7A">
        <w:rPr>
          <w:sz w:val="26"/>
          <w:szCs w:val="26"/>
        </w:rPr>
        <w:t xml:space="preserve"> authorities, and planning practitioners</w:t>
      </w:r>
      <w:r w:rsidR="001679C8" w:rsidRPr="00565F7A">
        <w:rPr>
          <w:sz w:val="26"/>
          <w:szCs w:val="26"/>
        </w:rPr>
        <w:t>.</w:t>
      </w:r>
    </w:p>
    <w:p w14:paraId="68AD7976" w14:textId="4F23F052" w:rsidR="001535A3" w:rsidRPr="008B4CF9" w:rsidRDefault="001679C8" w:rsidP="00FB5634">
      <w:pPr>
        <w:rPr>
          <w:b/>
          <w:bCs/>
        </w:rPr>
      </w:pPr>
      <w:r w:rsidRPr="008B4CF9">
        <w:rPr>
          <w:b/>
          <w:bCs/>
        </w:rPr>
        <w:t xml:space="preserve">Area 1: </w:t>
      </w:r>
      <w:r w:rsidR="009C2836" w:rsidRPr="008B4CF9">
        <w:rPr>
          <w:b/>
          <w:bCs/>
        </w:rPr>
        <w:t xml:space="preserve">Improving </w:t>
      </w:r>
      <w:r w:rsidR="007D7621" w:rsidRPr="008B4CF9">
        <w:rPr>
          <w:b/>
          <w:bCs/>
        </w:rPr>
        <w:t xml:space="preserve">education </w:t>
      </w:r>
      <w:r w:rsidR="00B937EB" w:rsidRPr="008B4CF9">
        <w:rPr>
          <w:b/>
          <w:bCs/>
        </w:rPr>
        <w:t xml:space="preserve">and </w:t>
      </w:r>
      <w:r w:rsidR="007D7621" w:rsidRPr="008B4CF9">
        <w:rPr>
          <w:b/>
          <w:bCs/>
        </w:rPr>
        <w:t>professional development</w:t>
      </w:r>
    </w:p>
    <w:p w14:paraId="49BF4200" w14:textId="102A39B4" w:rsidR="001C0E9A" w:rsidRPr="00565F7A" w:rsidRDefault="005F630B" w:rsidP="008B4CF9">
      <w:pPr>
        <w:pStyle w:val="ListParagraph"/>
        <w:numPr>
          <w:ilvl w:val="0"/>
          <w:numId w:val="36"/>
        </w:numPr>
        <w:rPr>
          <w:sz w:val="26"/>
          <w:szCs w:val="26"/>
        </w:rPr>
      </w:pPr>
      <w:r w:rsidRPr="00565F7A">
        <w:rPr>
          <w:sz w:val="26"/>
          <w:szCs w:val="26"/>
        </w:rPr>
        <w:t>Requiring equity, i</w:t>
      </w:r>
      <w:r w:rsidR="00781374" w:rsidRPr="00565F7A">
        <w:rPr>
          <w:sz w:val="26"/>
          <w:szCs w:val="26"/>
        </w:rPr>
        <w:t>nclusion and access in formal planning education</w:t>
      </w:r>
    </w:p>
    <w:p w14:paraId="6F9F743D" w14:textId="23742832" w:rsidR="009C2836" w:rsidRPr="00565F7A" w:rsidRDefault="00B67560" w:rsidP="008B4CF9">
      <w:pPr>
        <w:pStyle w:val="ListParagraph"/>
        <w:numPr>
          <w:ilvl w:val="0"/>
          <w:numId w:val="36"/>
        </w:numPr>
        <w:rPr>
          <w:sz w:val="26"/>
          <w:szCs w:val="26"/>
        </w:rPr>
      </w:pPr>
      <w:r w:rsidRPr="00565F7A">
        <w:rPr>
          <w:sz w:val="26"/>
          <w:szCs w:val="26"/>
        </w:rPr>
        <w:t>Planning for equity, i</w:t>
      </w:r>
      <w:r w:rsidR="009C2836" w:rsidRPr="00565F7A">
        <w:rPr>
          <w:sz w:val="26"/>
          <w:szCs w:val="26"/>
        </w:rPr>
        <w:t xml:space="preserve">nclusion and </w:t>
      </w:r>
      <w:r w:rsidR="008A2276" w:rsidRPr="00565F7A">
        <w:rPr>
          <w:sz w:val="26"/>
          <w:szCs w:val="26"/>
        </w:rPr>
        <w:t xml:space="preserve">access </w:t>
      </w:r>
      <w:r w:rsidRPr="00565F7A">
        <w:rPr>
          <w:sz w:val="26"/>
          <w:szCs w:val="26"/>
        </w:rPr>
        <w:t xml:space="preserve">offered </w:t>
      </w:r>
      <w:r w:rsidR="008A2276" w:rsidRPr="00565F7A">
        <w:rPr>
          <w:sz w:val="26"/>
          <w:szCs w:val="26"/>
        </w:rPr>
        <w:t>in professional development training</w:t>
      </w:r>
    </w:p>
    <w:p w14:paraId="27129023" w14:textId="77777777" w:rsidR="00967E57" w:rsidRPr="00565F7A" w:rsidRDefault="00967E57" w:rsidP="008B4CF9">
      <w:pPr>
        <w:pStyle w:val="ListParagraph"/>
        <w:numPr>
          <w:ilvl w:val="0"/>
          <w:numId w:val="36"/>
        </w:numPr>
        <w:rPr>
          <w:sz w:val="26"/>
          <w:szCs w:val="26"/>
        </w:rPr>
      </w:pPr>
      <w:r w:rsidRPr="00565F7A">
        <w:rPr>
          <w:sz w:val="26"/>
          <w:szCs w:val="26"/>
        </w:rPr>
        <w:t>Building awareness on spatial barriers to participation with lived experience experts</w:t>
      </w:r>
    </w:p>
    <w:p w14:paraId="0E304784" w14:textId="77777777" w:rsidR="00967E57" w:rsidRPr="00565F7A" w:rsidRDefault="00967E57" w:rsidP="008B4CF9">
      <w:pPr>
        <w:pStyle w:val="ListParagraph"/>
        <w:numPr>
          <w:ilvl w:val="0"/>
          <w:numId w:val="36"/>
        </w:numPr>
        <w:rPr>
          <w:sz w:val="26"/>
          <w:szCs w:val="26"/>
        </w:rPr>
      </w:pPr>
      <w:r w:rsidRPr="00565F7A">
        <w:rPr>
          <w:sz w:val="26"/>
          <w:szCs w:val="26"/>
        </w:rPr>
        <w:t>Building skills and confidence in doing inclusive engagement</w:t>
      </w:r>
    </w:p>
    <w:p w14:paraId="0F4A2CB2" w14:textId="7B188E0C" w:rsidR="0044417C" w:rsidRPr="00565F7A" w:rsidRDefault="0044417C" w:rsidP="008B4CF9">
      <w:pPr>
        <w:pStyle w:val="ListParagraph"/>
        <w:numPr>
          <w:ilvl w:val="0"/>
          <w:numId w:val="36"/>
        </w:numPr>
        <w:rPr>
          <w:sz w:val="26"/>
          <w:szCs w:val="26"/>
        </w:rPr>
      </w:pPr>
      <w:r w:rsidRPr="00565F7A">
        <w:rPr>
          <w:sz w:val="26"/>
          <w:szCs w:val="26"/>
        </w:rPr>
        <w:t>Better knowledge sharing in the profession, inc</w:t>
      </w:r>
      <w:r w:rsidR="00F6701D" w:rsidRPr="00565F7A">
        <w:rPr>
          <w:sz w:val="26"/>
          <w:szCs w:val="26"/>
        </w:rPr>
        <w:t>luding</w:t>
      </w:r>
      <w:r w:rsidRPr="00565F7A">
        <w:rPr>
          <w:sz w:val="26"/>
          <w:szCs w:val="26"/>
        </w:rPr>
        <w:t xml:space="preserve"> practice networks in planning for equity and inclusion.</w:t>
      </w:r>
    </w:p>
    <w:p w14:paraId="19F359BC" w14:textId="10D699D8" w:rsidR="00932859" w:rsidRDefault="001679C8" w:rsidP="00854609">
      <w:pPr>
        <w:rPr>
          <w:rFonts w:cstheme="minorHAnsi"/>
          <w:b/>
          <w:bCs/>
          <w:sz w:val="26"/>
          <w:szCs w:val="26"/>
        </w:rPr>
      </w:pPr>
      <w:r>
        <w:rPr>
          <w:rFonts w:cstheme="minorHAnsi"/>
          <w:b/>
          <w:bCs/>
          <w:sz w:val="26"/>
          <w:szCs w:val="26"/>
        </w:rPr>
        <w:t xml:space="preserve">Area 2: </w:t>
      </w:r>
      <w:r w:rsidR="007B2A1C" w:rsidRPr="007B2A1C">
        <w:rPr>
          <w:rFonts w:cstheme="minorHAnsi"/>
          <w:b/>
          <w:bCs/>
          <w:sz w:val="26"/>
          <w:szCs w:val="26"/>
        </w:rPr>
        <w:t xml:space="preserve">Improving </w:t>
      </w:r>
      <w:r w:rsidR="007D7621">
        <w:rPr>
          <w:rFonts w:cstheme="minorHAnsi"/>
          <w:b/>
          <w:bCs/>
          <w:sz w:val="26"/>
          <w:szCs w:val="26"/>
        </w:rPr>
        <w:t xml:space="preserve">systems </w:t>
      </w:r>
      <w:r w:rsidR="007B2A1C">
        <w:rPr>
          <w:rFonts w:cstheme="minorHAnsi"/>
          <w:b/>
          <w:bCs/>
          <w:sz w:val="26"/>
          <w:szCs w:val="26"/>
        </w:rPr>
        <w:t xml:space="preserve">- </w:t>
      </w:r>
      <w:r w:rsidR="007D7621">
        <w:rPr>
          <w:rFonts w:cstheme="minorHAnsi"/>
          <w:b/>
          <w:bCs/>
          <w:sz w:val="26"/>
          <w:szCs w:val="26"/>
        </w:rPr>
        <w:t>p</w:t>
      </w:r>
      <w:r w:rsidR="007D7621" w:rsidRPr="007B2A1C">
        <w:rPr>
          <w:rFonts w:cstheme="minorHAnsi"/>
          <w:b/>
          <w:bCs/>
          <w:sz w:val="26"/>
          <w:szCs w:val="26"/>
        </w:rPr>
        <w:t xml:space="preserve">olicy </w:t>
      </w:r>
      <w:r w:rsidR="007B2A1C" w:rsidRPr="007B2A1C">
        <w:rPr>
          <w:rFonts w:cstheme="minorHAnsi"/>
          <w:b/>
          <w:bCs/>
          <w:sz w:val="26"/>
          <w:szCs w:val="26"/>
        </w:rPr>
        <w:t xml:space="preserve">and </w:t>
      </w:r>
      <w:r w:rsidR="007D7621">
        <w:rPr>
          <w:rFonts w:cstheme="minorHAnsi"/>
          <w:b/>
          <w:bCs/>
          <w:sz w:val="26"/>
          <w:szCs w:val="26"/>
        </w:rPr>
        <w:t>r</w:t>
      </w:r>
      <w:r w:rsidR="007D7621" w:rsidRPr="007B2A1C">
        <w:rPr>
          <w:rFonts w:cstheme="minorHAnsi"/>
          <w:b/>
          <w:bCs/>
          <w:sz w:val="26"/>
          <w:szCs w:val="26"/>
        </w:rPr>
        <w:t>egulations</w:t>
      </w:r>
    </w:p>
    <w:p w14:paraId="1108F758" w14:textId="29F11D18" w:rsidR="00866992" w:rsidRPr="00565F7A" w:rsidRDefault="00866992" w:rsidP="008B4CF9">
      <w:pPr>
        <w:pStyle w:val="ListParagraph"/>
        <w:numPr>
          <w:ilvl w:val="0"/>
          <w:numId w:val="37"/>
        </w:numPr>
        <w:rPr>
          <w:sz w:val="26"/>
          <w:szCs w:val="26"/>
        </w:rPr>
      </w:pPr>
      <w:r w:rsidRPr="00565F7A">
        <w:rPr>
          <w:sz w:val="26"/>
          <w:szCs w:val="26"/>
        </w:rPr>
        <w:t>Clarity and harmonising of standards, polic</w:t>
      </w:r>
      <w:r w:rsidR="00F6701D" w:rsidRPr="00565F7A">
        <w:rPr>
          <w:sz w:val="26"/>
          <w:szCs w:val="26"/>
        </w:rPr>
        <w:t>ies</w:t>
      </w:r>
      <w:r w:rsidRPr="00565F7A">
        <w:rPr>
          <w:sz w:val="26"/>
          <w:szCs w:val="26"/>
        </w:rPr>
        <w:t xml:space="preserve"> and requirements</w:t>
      </w:r>
    </w:p>
    <w:p w14:paraId="3B68359E" w14:textId="21F5DA97" w:rsidR="001535A3" w:rsidRPr="00565F7A" w:rsidRDefault="00866992" w:rsidP="008B4CF9">
      <w:pPr>
        <w:pStyle w:val="ListParagraph"/>
        <w:numPr>
          <w:ilvl w:val="0"/>
          <w:numId w:val="37"/>
        </w:numPr>
        <w:rPr>
          <w:b/>
          <w:bCs/>
          <w:sz w:val="26"/>
          <w:szCs w:val="26"/>
        </w:rPr>
      </w:pPr>
      <w:r w:rsidRPr="00565F7A">
        <w:rPr>
          <w:sz w:val="26"/>
          <w:szCs w:val="26"/>
        </w:rPr>
        <w:t>Good practice guidelines/examples</w:t>
      </w:r>
    </w:p>
    <w:p w14:paraId="56A3270D" w14:textId="29EE3B3D" w:rsidR="00AB5D01" w:rsidRPr="00E45E1B" w:rsidRDefault="00357FF6" w:rsidP="005D0AD6">
      <w:pPr>
        <w:pStyle w:val="ListParagraph"/>
        <w:numPr>
          <w:ilvl w:val="0"/>
          <w:numId w:val="37"/>
        </w:numPr>
        <w:rPr>
          <w:sz w:val="26"/>
          <w:szCs w:val="26"/>
        </w:rPr>
      </w:pPr>
      <w:r w:rsidRPr="00357FF6">
        <w:rPr>
          <w:sz w:val="26"/>
          <w:szCs w:val="26"/>
        </w:rPr>
        <w:t xml:space="preserve">Equity and Inclusion </w:t>
      </w:r>
      <w:r>
        <w:rPr>
          <w:sz w:val="26"/>
          <w:szCs w:val="26"/>
        </w:rPr>
        <w:t>e</w:t>
      </w:r>
      <w:r w:rsidR="00AB5D01" w:rsidRPr="00E45E1B">
        <w:rPr>
          <w:sz w:val="26"/>
          <w:szCs w:val="26"/>
        </w:rPr>
        <w:t>xplicitly visib</w:t>
      </w:r>
      <w:r w:rsidR="00F6701D" w:rsidRPr="00E45E1B">
        <w:rPr>
          <w:sz w:val="26"/>
          <w:szCs w:val="26"/>
        </w:rPr>
        <w:t>le</w:t>
      </w:r>
      <w:r w:rsidR="00AB5D01" w:rsidRPr="00E45E1B">
        <w:rPr>
          <w:sz w:val="26"/>
          <w:szCs w:val="26"/>
        </w:rPr>
        <w:t xml:space="preserve"> and actionable</w:t>
      </w:r>
      <w:r w:rsidR="00F6701D" w:rsidRPr="00E45E1B">
        <w:rPr>
          <w:sz w:val="26"/>
          <w:szCs w:val="26"/>
        </w:rPr>
        <w:t xml:space="preserve"> </w:t>
      </w:r>
      <w:r w:rsidR="00AB5D01" w:rsidRPr="00E45E1B">
        <w:rPr>
          <w:sz w:val="26"/>
          <w:szCs w:val="26"/>
        </w:rPr>
        <w:t>in policy and planning schemes</w:t>
      </w:r>
      <w:r w:rsidR="00E45E1B" w:rsidRPr="00E45E1B">
        <w:rPr>
          <w:sz w:val="26"/>
          <w:szCs w:val="26"/>
        </w:rPr>
        <w:t xml:space="preserve">, </w:t>
      </w:r>
      <w:r w:rsidR="00E45E1B">
        <w:rPr>
          <w:sz w:val="26"/>
          <w:szCs w:val="26"/>
        </w:rPr>
        <w:t>s</w:t>
      </w:r>
      <w:r w:rsidR="00E45E1B" w:rsidRPr="00E45E1B">
        <w:rPr>
          <w:sz w:val="26"/>
          <w:szCs w:val="26"/>
        </w:rPr>
        <w:t>trategy,</w:t>
      </w:r>
      <w:r w:rsidR="00AB5D01" w:rsidRPr="00E45E1B">
        <w:rPr>
          <w:sz w:val="26"/>
          <w:szCs w:val="26"/>
        </w:rPr>
        <w:t xml:space="preserve"> and </w:t>
      </w:r>
      <w:r w:rsidR="008A2276" w:rsidRPr="00E45E1B">
        <w:rPr>
          <w:sz w:val="26"/>
          <w:szCs w:val="26"/>
        </w:rPr>
        <w:t>r</w:t>
      </w:r>
      <w:r w:rsidR="00AB5D01" w:rsidRPr="00E45E1B">
        <w:rPr>
          <w:sz w:val="26"/>
          <w:szCs w:val="26"/>
        </w:rPr>
        <w:t>eporting</w:t>
      </w:r>
      <w:r w:rsidR="008A436A" w:rsidRPr="00E45E1B">
        <w:rPr>
          <w:sz w:val="26"/>
          <w:szCs w:val="26"/>
        </w:rPr>
        <w:t>.</w:t>
      </w:r>
    </w:p>
    <w:p w14:paraId="27C2903A" w14:textId="203E6BE8" w:rsidR="00444E39" w:rsidRPr="00444E39" w:rsidRDefault="001679C8" w:rsidP="00444E39">
      <w:pPr>
        <w:rPr>
          <w:rFonts w:cstheme="minorHAnsi"/>
          <w:b/>
          <w:bCs/>
          <w:sz w:val="26"/>
          <w:szCs w:val="26"/>
        </w:rPr>
      </w:pPr>
      <w:r>
        <w:rPr>
          <w:rFonts w:cstheme="minorHAnsi"/>
          <w:b/>
          <w:bCs/>
          <w:sz w:val="26"/>
          <w:szCs w:val="26"/>
        </w:rPr>
        <w:t xml:space="preserve">Area 3: </w:t>
      </w:r>
      <w:r w:rsidR="00444E39" w:rsidRPr="00444E39">
        <w:rPr>
          <w:rFonts w:cstheme="minorHAnsi"/>
          <w:b/>
          <w:bCs/>
          <w:sz w:val="26"/>
          <w:szCs w:val="26"/>
        </w:rPr>
        <w:t xml:space="preserve">Improving the </w:t>
      </w:r>
      <w:r w:rsidR="007D7621">
        <w:rPr>
          <w:rFonts w:cstheme="minorHAnsi"/>
          <w:b/>
          <w:bCs/>
          <w:sz w:val="26"/>
          <w:szCs w:val="26"/>
        </w:rPr>
        <w:t>p</w:t>
      </w:r>
      <w:r w:rsidR="007D7621" w:rsidRPr="00444E39">
        <w:rPr>
          <w:rFonts w:cstheme="minorHAnsi"/>
          <w:b/>
          <w:bCs/>
          <w:sz w:val="26"/>
          <w:szCs w:val="26"/>
        </w:rPr>
        <w:t xml:space="preserve">rofession’s </w:t>
      </w:r>
      <w:r w:rsidR="007D7621">
        <w:rPr>
          <w:rFonts w:cstheme="minorHAnsi"/>
          <w:b/>
          <w:bCs/>
          <w:sz w:val="26"/>
          <w:szCs w:val="26"/>
        </w:rPr>
        <w:t>c</w:t>
      </w:r>
      <w:r w:rsidR="007D7621" w:rsidRPr="00444E39">
        <w:rPr>
          <w:rFonts w:cstheme="minorHAnsi"/>
          <w:b/>
          <w:bCs/>
          <w:sz w:val="26"/>
          <w:szCs w:val="26"/>
        </w:rPr>
        <w:t>ulture</w:t>
      </w:r>
    </w:p>
    <w:p w14:paraId="3DC64B05" w14:textId="57476453" w:rsidR="00AB5D01" w:rsidRPr="00565F7A" w:rsidRDefault="00FA70AC" w:rsidP="008B4CF9">
      <w:pPr>
        <w:pStyle w:val="ListParagraph"/>
        <w:numPr>
          <w:ilvl w:val="0"/>
          <w:numId w:val="38"/>
        </w:numPr>
        <w:rPr>
          <w:sz w:val="26"/>
          <w:szCs w:val="26"/>
        </w:rPr>
      </w:pPr>
      <w:r w:rsidRPr="00565F7A">
        <w:rPr>
          <w:sz w:val="26"/>
          <w:szCs w:val="26"/>
        </w:rPr>
        <w:t>Building understanding with lived experience knowledge</w:t>
      </w:r>
    </w:p>
    <w:p w14:paraId="024549AD" w14:textId="1F596E16" w:rsidR="00FA70AC" w:rsidRPr="00565F7A" w:rsidRDefault="00FA70AC" w:rsidP="008B4CF9">
      <w:pPr>
        <w:pStyle w:val="ListParagraph"/>
        <w:numPr>
          <w:ilvl w:val="0"/>
          <w:numId w:val="38"/>
        </w:numPr>
        <w:rPr>
          <w:sz w:val="26"/>
          <w:szCs w:val="26"/>
        </w:rPr>
      </w:pPr>
      <w:r w:rsidRPr="00565F7A">
        <w:rPr>
          <w:sz w:val="26"/>
          <w:szCs w:val="26"/>
        </w:rPr>
        <w:t xml:space="preserve">Building and </w:t>
      </w:r>
      <w:r w:rsidR="008A2276" w:rsidRPr="00565F7A">
        <w:rPr>
          <w:sz w:val="26"/>
          <w:szCs w:val="26"/>
        </w:rPr>
        <w:t>lifting expectation</w:t>
      </w:r>
      <w:r w:rsidR="008A436A" w:rsidRPr="00565F7A">
        <w:rPr>
          <w:sz w:val="26"/>
          <w:szCs w:val="26"/>
        </w:rPr>
        <w:t>s</w:t>
      </w:r>
    </w:p>
    <w:p w14:paraId="7DBEBF82" w14:textId="25B35261" w:rsidR="00FA70AC" w:rsidRPr="00565F7A" w:rsidRDefault="00B15369" w:rsidP="008B4CF9">
      <w:pPr>
        <w:pStyle w:val="ListParagraph"/>
        <w:numPr>
          <w:ilvl w:val="0"/>
          <w:numId w:val="38"/>
        </w:numPr>
        <w:rPr>
          <w:sz w:val="26"/>
          <w:szCs w:val="26"/>
        </w:rPr>
      </w:pPr>
      <w:r w:rsidRPr="00565F7A">
        <w:rPr>
          <w:sz w:val="26"/>
          <w:szCs w:val="26"/>
        </w:rPr>
        <w:t>Building diversity in the profession</w:t>
      </w:r>
    </w:p>
    <w:p w14:paraId="5491FA5D" w14:textId="2B58D4D5" w:rsidR="009B3A45" w:rsidRPr="00565F7A" w:rsidRDefault="009B3A45" w:rsidP="008B4CF9">
      <w:pPr>
        <w:pStyle w:val="ListParagraph"/>
        <w:numPr>
          <w:ilvl w:val="0"/>
          <w:numId w:val="38"/>
        </w:numPr>
        <w:rPr>
          <w:sz w:val="26"/>
          <w:szCs w:val="26"/>
        </w:rPr>
      </w:pPr>
      <w:r w:rsidRPr="00565F7A">
        <w:rPr>
          <w:sz w:val="26"/>
          <w:szCs w:val="26"/>
        </w:rPr>
        <w:t xml:space="preserve">Building practice networks in planning for </w:t>
      </w:r>
      <w:r w:rsidR="00366EA9" w:rsidRPr="00565F7A">
        <w:rPr>
          <w:sz w:val="26"/>
          <w:szCs w:val="26"/>
        </w:rPr>
        <w:t xml:space="preserve">disability </w:t>
      </w:r>
      <w:r w:rsidRPr="00565F7A">
        <w:rPr>
          <w:sz w:val="26"/>
          <w:szCs w:val="26"/>
        </w:rPr>
        <w:t>equity and inclusion</w:t>
      </w:r>
      <w:r w:rsidR="008A436A" w:rsidRPr="00565F7A">
        <w:rPr>
          <w:sz w:val="26"/>
          <w:szCs w:val="26"/>
        </w:rPr>
        <w:t>.</w:t>
      </w:r>
    </w:p>
    <w:p w14:paraId="13E7C28C" w14:textId="4FEBE654" w:rsidR="00B15369" w:rsidRPr="00B15369" w:rsidRDefault="001679C8" w:rsidP="00B15369">
      <w:pPr>
        <w:rPr>
          <w:rFonts w:cstheme="minorHAnsi"/>
          <w:b/>
          <w:bCs/>
          <w:sz w:val="26"/>
          <w:szCs w:val="26"/>
        </w:rPr>
      </w:pPr>
      <w:r>
        <w:rPr>
          <w:rFonts w:cstheme="minorHAnsi"/>
          <w:b/>
          <w:bCs/>
          <w:sz w:val="26"/>
          <w:szCs w:val="26"/>
        </w:rPr>
        <w:t xml:space="preserve">Area 4: </w:t>
      </w:r>
      <w:r w:rsidR="00B15369" w:rsidRPr="00B15369">
        <w:rPr>
          <w:rFonts w:cstheme="minorHAnsi"/>
          <w:b/>
          <w:bCs/>
          <w:sz w:val="26"/>
          <w:szCs w:val="26"/>
        </w:rPr>
        <w:t xml:space="preserve">Improving </w:t>
      </w:r>
      <w:r w:rsidR="007D7621">
        <w:rPr>
          <w:rFonts w:cstheme="minorHAnsi"/>
          <w:b/>
          <w:bCs/>
          <w:sz w:val="26"/>
          <w:szCs w:val="26"/>
        </w:rPr>
        <w:t>a</w:t>
      </w:r>
      <w:r w:rsidR="007D7621" w:rsidRPr="00B15369">
        <w:rPr>
          <w:rFonts w:cstheme="minorHAnsi"/>
          <w:b/>
          <w:bCs/>
          <w:sz w:val="26"/>
          <w:szCs w:val="26"/>
        </w:rPr>
        <w:t>dvocacy</w:t>
      </w:r>
    </w:p>
    <w:p w14:paraId="51A5B4DB" w14:textId="098B188D" w:rsidR="00E37C82" w:rsidRPr="00565F7A" w:rsidRDefault="00E37C82" w:rsidP="008B4CF9">
      <w:pPr>
        <w:pStyle w:val="ListParagraph"/>
        <w:numPr>
          <w:ilvl w:val="0"/>
          <w:numId w:val="39"/>
        </w:numPr>
        <w:rPr>
          <w:sz w:val="26"/>
          <w:szCs w:val="26"/>
        </w:rPr>
      </w:pPr>
      <w:r w:rsidRPr="00565F7A">
        <w:rPr>
          <w:sz w:val="26"/>
          <w:szCs w:val="26"/>
        </w:rPr>
        <w:t>Learning how to be effective allies</w:t>
      </w:r>
    </w:p>
    <w:p w14:paraId="0095A95A" w14:textId="12C6417A" w:rsidR="00B15369" w:rsidRPr="00565F7A" w:rsidRDefault="00A9548B" w:rsidP="008B4CF9">
      <w:pPr>
        <w:pStyle w:val="ListParagraph"/>
        <w:numPr>
          <w:ilvl w:val="0"/>
          <w:numId w:val="39"/>
        </w:numPr>
        <w:rPr>
          <w:sz w:val="26"/>
          <w:szCs w:val="26"/>
        </w:rPr>
      </w:pPr>
      <w:r w:rsidRPr="00565F7A">
        <w:rPr>
          <w:sz w:val="26"/>
          <w:szCs w:val="26"/>
        </w:rPr>
        <w:t xml:space="preserve">Championing </w:t>
      </w:r>
      <w:r w:rsidR="006B64DB" w:rsidRPr="00565F7A">
        <w:rPr>
          <w:sz w:val="26"/>
          <w:szCs w:val="26"/>
        </w:rPr>
        <w:t>change makers</w:t>
      </w:r>
    </w:p>
    <w:p w14:paraId="36235142" w14:textId="7B4149FC" w:rsidR="00A9548B" w:rsidRPr="00565F7A" w:rsidRDefault="001679C8" w:rsidP="008B4CF9">
      <w:pPr>
        <w:pStyle w:val="ListParagraph"/>
        <w:numPr>
          <w:ilvl w:val="0"/>
          <w:numId w:val="39"/>
        </w:numPr>
        <w:rPr>
          <w:sz w:val="26"/>
          <w:szCs w:val="26"/>
        </w:rPr>
      </w:pPr>
      <w:r w:rsidRPr="00565F7A">
        <w:rPr>
          <w:sz w:val="26"/>
          <w:szCs w:val="26"/>
        </w:rPr>
        <w:t xml:space="preserve">Stronger </w:t>
      </w:r>
      <w:r w:rsidR="006B64DB" w:rsidRPr="00565F7A">
        <w:rPr>
          <w:sz w:val="26"/>
          <w:szCs w:val="26"/>
        </w:rPr>
        <w:t>leadership</w:t>
      </w:r>
      <w:r w:rsidR="00104F73" w:rsidRPr="00565F7A">
        <w:rPr>
          <w:sz w:val="26"/>
          <w:szCs w:val="26"/>
        </w:rPr>
        <w:t xml:space="preserve"> in equity and inclusion.</w:t>
      </w:r>
    </w:p>
    <w:p w14:paraId="6CAD2DED" w14:textId="32FC2F81" w:rsidR="00444E39" w:rsidRPr="00C126FF" w:rsidRDefault="001535A3" w:rsidP="00FB5634">
      <w:pPr>
        <w:rPr>
          <w:b/>
          <w:bCs/>
          <w:sz w:val="28"/>
          <w:szCs w:val="28"/>
        </w:rPr>
      </w:pPr>
      <w:r w:rsidRPr="00C126FF">
        <w:rPr>
          <w:b/>
          <w:bCs/>
          <w:sz w:val="28"/>
          <w:szCs w:val="28"/>
        </w:rPr>
        <w:t xml:space="preserve">Change </w:t>
      </w:r>
      <w:r w:rsidR="007D7621" w:rsidRPr="00C126FF">
        <w:rPr>
          <w:b/>
          <w:bCs/>
          <w:sz w:val="28"/>
          <w:szCs w:val="28"/>
        </w:rPr>
        <w:t>needed framework</w:t>
      </w:r>
    </w:p>
    <w:p w14:paraId="3060D18A" w14:textId="77777777" w:rsidR="00F935B2" w:rsidRDefault="001679C8" w:rsidP="00FB5634">
      <w:pPr>
        <w:rPr>
          <w:sz w:val="26"/>
          <w:szCs w:val="26"/>
        </w:rPr>
      </w:pPr>
      <w:r w:rsidRPr="00565F7A">
        <w:rPr>
          <w:sz w:val="26"/>
          <w:szCs w:val="26"/>
        </w:rPr>
        <w:t xml:space="preserve">In addition to above, </w:t>
      </w:r>
      <w:r w:rsidR="00622ACA" w:rsidRPr="00565F7A">
        <w:rPr>
          <w:sz w:val="26"/>
          <w:szCs w:val="26"/>
        </w:rPr>
        <w:t xml:space="preserve">the PIC </w:t>
      </w:r>
      <w:r w:rsidR="008A436A" w:rsidRPr="00565F7A">
        <w:rPr>
          <w:sz w:val="26"/>
          <w:szCs w:val="26"/>
        </w:rPr>
        <w:t>stage one</w:t>
      </w:r>
      <w:r w:rsidR="003248D6" w:rsidRPr="00565F7A">
        <w:rPr>
          <w:sz w:val="26"/>
          <w:szCs w:val="26"/>
        </w:rPr>
        <w:t xml:space="preserve"> also identified </w:t>
      </w:r>
      <w:r w:rsidR="00AC12F0">
        <w:rPr>
          <w:sz w:val="26"/>
          <w:szCs w:val="26"/>
        </w:rPr>
        <w:t xml:space="preserve">a </w:t>
      </w:r>
      <w:r w:rsidR="003248D6" w:rsidRPr="00565F7A">
        <w:rPr>
          <w:sz w:val="26"/>
          <w:szCs w:val="26"/>
        </w:rPr>
        <w:t>systemic change needed</w:t>
      </w:r>
      <w:r w:rsidR="002C0987" w:rsidRPr="00565F7A">
        <w:rPr>
          <w:sz w:val="26"/>
          <w:szCs w:val="26"/>
        </w:rPr>
        <w:t xml:space="preserve"> framework</w:t>
      </w:r>
      <w:r w:rsidR="003248D6" w:rsidRPr="00565F7A">
        <w:rPr>
          <w:sz w:val="26"/>
          <w:szCs w:val="26"/>
        </w:rPr>
        <w:t xml:space="preserve"> across </w:t>
      </w:r>
      <w:r w:rsidR="00452DB2" w:rsidRPr="00565F7A">
        <w:rPr>
          <w:sz w:val="26"/>
          <w:szCs w:val="26"/>
        </w:rPr>
        <w:t>t</w:t>
      </w:r>
      <w:r w:rsidR="00CB78E7" w:rsidRPr="00565F7A">
        <w:rPr>
          <w:sz w:val="26"/>
          <w:szCs w:val="26"/>
        </w:rPr>
        <w:t xml:space="preserve">hree core </w:t>
      </w:r>
      <w:r w:rsidR="000226B0" w:rsidRPr="00565F7A">
        <w:rPr>
          <w:sz w:val="26"/>
          <w:szCs w:val="26"/>
        </w:rPr>
        <w:t xml:space="preserve">planning </w:t>
      </w:r>
      <w:r w:rsidR="00CB78E7" w:rsidRPr="00565F7A">
        <w:rPr>
          <w:sz w:val="26"/>
          <w:szCs w:val="26"/>
        </w:rPr>
        <w:t>areas</w:t>
      </w:r>
      <w:r w:rsidR="00F935B2">
        <w:rPr>
          <w:sz w:val="26"/>
          <w:szCs w:val="26"/>
        </w:rPr>
        <w:t>:</w:t>
      </w:r>
    </w:p>
    <w:p w14:paraId="58F58836" w14:textId="2B7B59D3" w:rsidR="00F935B2" w:rsidRDefault="00CB78E7" w:rsidP="00FB5634">
      <w:pPr>
        <w:rPr>
          <w:sz w:val="26"/>
          <w:szCs w:val="26"/>
        </w:rPr>
      </w:pPr>
      <w:r w:rsidRPr="00565F7A">
        <w:rPr>
          <w:sz w:val="26"/>
          <w:szCs w:val="26"/>
        </w:rPr>
        <w:t xml:space="preserve"> </w:t>
      </w:r>
      <w:r w:rsidR="000226B0" w:rsidRPr="00565F7A">
        <w:rPr>
          <w:sz w:val="26"/>
          <w:szCs w:val="26"/>
        </w:rPr>
        <w:t xml:space="preserve">1. Inclusive Urban Planning and Design Practice </w:t>
      </w:r>
    </w:p>
    <w:p w14:paraId="56FD8875" w14:textId="68541719" w:rsidR="00F935B2" w:rsidRDefault="000226B0" w:rsidP="00FB5634">
      <w:pPr>
        <w:rPr>
          <w:sz w:val="26"/>
          <w:szCs w:val="26"/>
        </w:rPr>
      </w:pPr>
      <w:r w:rsidRPr="00565F7A">
        <w:rPr>
          <w:sz w:val="26"/>
          <w:szCs w:val="26"/>
        </w:rPr>
        <w:t xml:space="preserve">2. Inclusive Urban Governance </w:t>
      </w:r>
      <w:r w:rsidR="008A436A" w:rsidRPr="00565F7A">
        <w:rPr>
          <w:sz w:val="26"/>
          <w:szCs w:val="26"/>
        </w:rPr>
        <w:t xml:space="preserve">– </w:t>
      </w:r>
      <w:r w:rsidRPr="00565F7A">
        <w:rPr>
          <w:sz w:val="26"/>
          <w:szCs w:val="26"/>
        </w:rPr>
        <w:t xml:space="preserve">Processes and decision making </w:t>
      </w:r>
    </w:p>
    <w:p w14:paraId="03020D60" w14:textId="77777777" w:rsidR="00F935B2" w:rsidRDefault="000226B0" w:rsidP="00FB5634">
      <w:pPr>
        <w:rPr>
          <w:sz w:val="26"/>
          <w:szCs w:val="26"/>
        </w:rPr>
      </w:pPr>
      <w:r w:rsidRPr="00565F7A">
        <w:rPr>
          <w:sz w:val="26"/>
          <w:szCs w:val="26"/>
        </w:rPr>
        <w:t>3. Education and Leadership</w:t>
      </w:r>
      <w:r w:rsidR="00E0627E" w:rsidRPr="00565F7A">
        <w:rPr>
          <w:sz w:val="26"/>
          <w:szCs w:val="26"/>
        </w:rPr>
        <w:t>.</w:t>
      </w:r>
      <w:r w:rsidR="00622ACA" w:rsidRPr="00565F7A">
        <w:rPr>
          <w:sz w:val="26"/>
          <w:szCs w:val="26"/>
        </w:rPr>
        <w:t xml:space="preserve"> </w:t>
      </w:r>
    </w:p>
    <w:p w14:paraId="4786B184" w14:textId="5F4F5F26" w:rsidR="0024352B" w:rsidRDefault="00887894" w:rsidP="00FB5634">
      <w:pPr>
        <w:sectPr w:rsidR="0024352B" w:rsidSect="00C34011">
          <w:footerReference w:type="default" r:id="rId43"/>
          <w:pgSz w:w="11906" w:h="16838"/>
          <w:pgMar w:top="720" w:right="720" w:bottom="568" w:left="720" w:header="567" w:footer="0" w:gutter="0"/>
          <w:cols w:space="708"/>
          <w:docGrid w:linePitch="360"/>
        </w:sectPr>
      </w:pPr>
      <w:r w:rsidRPr="00565F7A">
        <w:rPr>
          <w:sz w:val="26"/>
          <w:szCs w:val="26"/>
        </w:rPr>
        <w:t>Each area has d</w:t>
      </w:r>
      <w:r w:rsidR="000226B0" w:rsidRPr="00565F7A">
        <w:rPr>
          <w:sz w:val="26"/>
          <w:szCs w:val="26"/>
        </w:rPr>
        <w:t xml:space="preserve">efined </w:t>
      </w:r>
      <w:r w:rsidR="002C0987" w:rsidRPr="00565F7A">
        <w:rPr>
          <w:sz w:val="26"/>
          <w:szCs w:val="26"/>
        </w:rPr>
        <w:t>actions</w:t>
      </w:r>
      <w:r w:rsidRPr="00565F7A">
        <w:rPr>
          <w:sz w:val="26"/>
          <w:szCs w:val="26"/>
        </w:rPr>
        <w:t>, as</w:t>
      </w:r>
      <w:r w:rsidR="00A1633A" w:rsidRPr="00565F7A">
        <w:rPr>
          <w:sz w:val="26"/>
          <w:szCs w:val="26"/>
        </w:rPr>
        <w:t xml:space="preserve"> </w:t>
      </w:r>
      <w:r w:rsidR="008A7270" w:rsidRPr="00565F7A">
        <w:rPr>
          <w:sz w:val="26"/>
          <w:szCs w:val="26"/>
        </w:rPr>
        <w:t>outline</w:t>
      </w:r>
      <w:r w:rsidR="008A436A" w:rsidRPr="00565F7A">
        <w:rPr>
          <w:sz w:val="26"/>
          <w:szCs w:val="26"/>
        </w:rPr>
        <w:t>d</w:t>
      </w:r>
      <w:r w:rsidR="008A7270" w:rsidRPr="00565F7A">
        <w:rPr>
          <w:sz w:val="26"/>
          <w:szCs w:val="26"/>
        </w:rPr>
        <w:t xml:space="preserve"> </w:t>
      </w:r>
      <w:r w:rsidR="00A1633A" w:rsidRPr="00565F7A">
        <w:rPr>
          <w:sz w:val="26"/>
          <w:szCs w:val="26"/>
        </w:rPr>
        <w:t xml:space="preserve">in </w:t>
      </w:r>
      <w:r w:rsidR="002C0987" w:rsidRPr="00565F7A">
        <w:rPr>
          <w:sz w:val="26"/>
          <w:szCs w:val="26"/>
        </w:rPr>
        <w:t>Figure 3</w:t>
      </w:r>
      <w:r w:rsidR="00D23EC9" w:rsidRPr="00565F7A">
        <w:rPr>
          <w:sz w:val="26"/>
          <w:szCs w:val="26"/>
        </w:rPr>
        <w:t xml:space="preserve"> below</w:t>
      </w:r>
      <w:r w:rsidR="00A1633A" w:rsidRPr="00565F7A">
        <w:rPr>
          <w:sz w:val="26"/>
          <w:szCs w:val="26"/>
        </w:rPr>
        <w:t xml:space="preserve">. This </w:t>
      </w:r>
      <w:r w:rsidR="008A7270" w:rsidRPr="00565F7A">
        <w:rPr>
          <w:sz w:val="26"/>
          <w:szCs w:val="26"/>
        </w:rPr>
        <w:t xml:space="preserve">framework of change needed </w:t>
      </w:r>
      <w:r w:rsidR="00A1633A" w:rsidRPr="00565F7A">
        <w:rPr>
          <w:sz w:val="26"/>
          <w:szCs w:val="26"/>
        </w:rPr>
        <w:t>is</w:t>
      </w:r>
      <w:r w:rsidR="00622ACA" w:rsidRPr="00565F7A">
        <w:rPr>
          <w:sz w:val="26"/>
          <w:szCs w:val="26"/>
        </w:rPr>
        <w:t xml:space="preserve"> not </w:t>
      </w:r>
      <w:r w:rsidR="002C0987" w:rsidRPr="00565F7A">
        <w:rPr>
          <w:sz w:val="26"/>
          <w:szCs w:val="26"/>
        </w:rPr>
        <w:t>exhaustive but</w:t>
      </w:r>
      <w:r w:rsidR="00EE6C15" w:rsidRPr="00565F7A">
        <w:rPr>
          <w:sz w:val="26"/>
          <w:szCs w:val="26"/>
        </w:rPr>
        <w:t xml:space="preserve"> </w:t>
      </w:r>
      <w:r w:rsidR="00FC0A4C" w:rsidRPr="00565F7A">
        <w:rPr>
          <w:sz w:val="26"/>
          <w:szCs w:val="26"/>
        </w:rPr>
        <w:t xml:space="preserve">are </w:t>
      </w:r>
      <w:r w:rsidR="00A1633A" w:rsidRPr="00565F7A">
        <w:rPr>
          <w:sz w:val="26"/>
          <w:szCs w:val="26"/>
        </w:rPr>
        <w:t xml:space="preserve">key </w:t>
      </w:r>
      <w:r w:rsidR="00FC0A4C" w:rsidRPr="00565F7A">
        <w:rPr>
          <w:sz w:val="26"/>
          <w:szCs w:val="26"/>
        </w:rPr>
        <w:t xml:space="preserve">areas </w:t>
      </w:r>
      <w:r w:rsidR="00854BDF" w:rsidRPr="00565F7A">
        <w:rPr>
          <w:sz w:val="26"/>
          <w:szCs w:val="26"/>
        </w:rPr>
        <w:t>participants</w:t>
      </w:r>
      <w:r w:rsidR="008A7270" w:rsidRPr="00565F7A">
        <w:rPr>
          <w:sz w:val="26"/>
          <w:szCs w:val="26"/>
        </w:rPr>
        <w:t xml:space="preserve"> felt were needed </w:t>
      </w:r>
      <w:r w:rsidR="00854BDF" w:rsidRPr="00565F7A">
        <w:rPr>
          <w:sz w:val="26"/>
          <w:szCs w:val="26"/>
        </w:rPr>
        <w:t>holistic</w:t>
      </w:r>
      <w:r w:rsidR="00F71DC9" w:rsidRPr="00565F7A">
        <w:rPr>
          <w:sz w:val="26"/>
          <w:szCs w:val="26"/>
        </w:rPr>
        <w:t>ally</w:t>
      </w:r>
      <w:r w:rsidR="00854BDF" w:rsidRPr="00565F7A">
        <w:rPr>
          <w:sz w:val="26"/>
          <w:szCs w:val="26"/>
        </w:rPr>
        <w:t xml:space="preserve"> </w:t>
      </w:r>
      <w:r w:rsidR="00EE6C15" w:rsidRPr="00565F7A">
        <w:rPr>
          <w:sz w:val="26"/>
          <w:szCs w:val="26"/>
        </w:rPr>
        <w:t xml:space="preserve">to progress short to </w:t>
      </w:r>
      <w:r w:rsidR="00A1633A" w:rsidRPr="00565F7A">
        <w:rPr>
          <w:sz w:val="26"/>
          <w:szCs w:val="26"/>
        </w:rPr>
        <w:t>long-term</w:t>
      </w:r>
      <w:r w:rsidR="00EE6C15" w:rsidRPr="00565F7A">
        <w:rPr>
          <w:sz w:val="26"/>
          <w:szCs w:val="26"/>
        </w:rPr>
        <w:t xml:space="preserve"> </w:t>
      </w:r>
      <w:r w:rsidR="00A1633A" w:rsidRPr="00565F7A">
        <w:rPr>
          <w:sz w:val="26"/>
          <w:szCs w:val="26"/>
        </w:rPr>
        <w:t>strategies and actions</w:t>
      </w:r>
      <w:r w:rsidR="00854BDF" w:rsidRPr="00565F7A">
        <w:rPr>
          <w:sz w:val="26"/>
          <w:szCs w:val="26"/>
        </w:rPr>
        <w:t xml:space="preserve"> toward planning for</w:t>
      </w:r>
      <w:r w:rsidR="00F71DC9" w:rsidRPr="00565F7A">
        <w:rPr>
          <w:sz w:val="26"/>
          <w:szCs w:val="26"/>
        </w:rPr>
        <w:t xml:space="preserve"> disability</w:t>
      </w:r>
      <w:r w:rsidR="00854BDF" w:rsidRPr="00565F7A">
        <w:rPr>
          <w:sz w:val="26"/>
          <w:szCs w:val="26"/>
        </w:rPr>
        <w:t xml:space="preserve"> equity and inclusion for all</w:t>
      </w:r>
      <w:r w:rsidR="00470B28" w:rsidRPr="00565F7A">
        <w:rPr>
          <w:sz w:val="26"/>
          <w:szCs w:val="26"/>
        </w:rPr>
        <w:t xml:space="preserve"> (3;</w:t>
      </w:r>
      <w:r w:rsidR="006E3A06" w:rsidRPr="00565F7A">
        <w:rPr>
          <w:sz w:val="26"/>
          <w:szCs w:val="26"/>
        </w:rPr>
        <w:t xml:space="preserve"> 1</w:t>
      </w:r>
      <w:r w:rsidR="00FF7617" w:rsidRPr="00565F7A">
        <w:rPr>
          <w:sz w:val="26"/>
          <w:szCs w:val="26"/>
        </w:rPr>
        <w:t>7</w:t>
      </w:r>
      <w:r w:rsidR="006E3A06" w:rsidRPr="00565F7A">
        <w:rPr>
          <w:sz w:val="26"/>
          <w:szCs w:val="26"/>
        </w:rPr>
        <w:t>, 2</w:t>
      </w:r>
      <w:r w:rsidR="00FF7617" w:rsidRPr="00565F7A">
        <w:rPr>
          <w:sz w:val="26"/>
          <w:szCs w:val="26"/>
        </w:rPr>
        <w:t>3</w:t>
      </w:r>
      <w:r w:rsidR="009F6FF6" w:rsidRPr="00565F7A">
        <w:rPr>
          <w:sz w:val="26"/>
          <w:szCs w:val="26"/>
        </w:rPr>
        <w:t>)</w:t>
      </w:r>
      <w:r w:rsidR="00854BDF">
        <w:t>.</w:t>
      </w:r>
    </w:p>
    <w:p w14:paraId="674B49BE" w14:textId="73F3C893" w:rsidR="00854609" w:rsidRPr="001A7854" w:rsidRDefault="0079055A" w:rsidP="0041536E">
      <w:pPr>
        <w:jc w:val="center"/>
        <w:rPr>
          <w:rFonts w:cstheme="minorHAnsi"/>
          <w:sz w:val="26"/>
          <w:szCs w:val="26"/>
        </w:rPr>
      </w:pPr>
      <w:r>
        <w:rPr>
          <w:rFonts w:cstheme="minorHAnsi"/>
          <w:noProof/>
          <w:sz w:val="26"/>
          <w:szCs w:val="26"/>
        </w:rPr>
        <w:lastRenderedPageBreak/>
        <w:drawing>
          <wp:inline distT="0" distB="0" distL="0" distR="0" wp14:anchorId="407D670E" wp14:editId="6626AB8F">
            <wp:extent cx="5867898" cy="8338460"/>
            <wp:effectExtent l="2857" t="0" r="2858" b="2857"/>
            <wp:docPr id="2058588021" name="Picture 1" descr="Visual summary of the findings,   the change needed to Making Inclusive communities. Three Key Areas where Change is Needed, each is presented along with action items below. First 01 Urban Planning and Design Practice&#10;• All people must be at the centre of what we do and be involved from the start. &#10;• Inclusive/universal design with biophilic design /urban greening is integral to communities. &#10;• Foregrounding equity, ease and accessibility in planning and designing for movement and place.&#10;• Raising ambitions by going beyond minimal or compliance-focused approach.&#10;• Develop inclusive planning practice guidance and urban design codes. &#10;• Integrated planning that centres equity and inclusion, wellbeing, climate adaptation. &#10;• Future proofing design using inclusive sustainable approach.&#10;02 Urban Governance – Processes and Decision making.&#10;• Lived expertise is valuable knowledge and embedded in all aspects of urban governance.&#10;• Working in collaboration and co-creating, working across disciplines, sectors, and agencies.&#10;• Communicate with all from the start using multiple methods suitable for diverse audiences. &#10;• Decision making has integrity, flexibility, and be guided by lived knowledges.&#10;• Integrated planning processes for more equitable, connected and efficient ways of working. &#10;• We listen, learn and then act.&#10;03. Education and Leadership&#10;• Recognise and understand planning for our human diversity across the lifespan.&#10;• Challenge negative perceptions and naysayers.&#10;• awareness raising education and amplifying diverse voices.&#10;• Demonstrate what’s possible using case studies while respecting the unique context of place.&#10;• Being inclusive creates economic and regional development. &#10;• Representation and leadership by and with Disabled People is essenti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88021" name="Picture 1" descr="Visual summary of the findings,   the change needed to Making Inclusive communities. Three Key Areas where Change is Needed, each is presented along with action items below. First 01 Urban Planning and Design Practice&#10;• All people must be at the centre of what we do and be involved from the start. &#10;• Inclusive/universal design with biophilic design /urban greening is integral to communities. &#10;• Foregrounding equity, ease and accessibility in planning and designing for movement and place.&#10;• Raising ambitions by going beyond minimal or compliance-focused approach.&#10;• Develop inclusive planning practice guidance and urban design codes. &#10;• Integrated planning that centres equity and inclusion, wellbeing, climate adaptation. &#10;• Future proofing design using inclusive sustainable approach.&#10;02 Urban Governance – Processes and Decision making.&#10;• Lived expertise is valuable knowledge and embedded in all aspects of urban governance.&#10;• Working in collaboration and co-creating, working across disciplines, sectors, and agencies.&#10;• Communicate with all from the start using multiple methods suitable for diverse audiences. &#10;• Decision making has integrity, flexibility, and be guided by lived knowledges.&#10;• Integrated planning processes for more equitable, connected and efficient ways of working. &#10;• We listen, learn and then act.&#10;03. Education and Leadership&#10;• Recognise and understand planning for our human diversity across the lifespan.&#10;• Challenge negative perceptions and naysayers.&#10;• awareness raising education and amplifying diverse voices.&#10;• Demonstrate what’s possible using case studies while respecting the unique context of place.&#10;• Being inclusive creates economic and regional development. &#10;• Representation and leadership by and with Disabled People is essential.&#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5900152" cy="8384294"/>
                    </a:xfrm>
                    <a:prstGeom prst="rect">
                      <a:avLst/>
                    </a:prstGeom>
                    <a:noFill/>
                  </pic:spPr>
                </pic:pic>
              </a:graphicData>
            </a:graphic>
          </wp:inline>
        </w:drawing>
      </w:r>
    </w:p>
    <w:p w14:paraId="4E58FC94" w14:textId="00CA1E25" w:rsidR="00854609" w:rsidRDefault="00854609" w:rsidP="00854609">
      <w:pPr>
        <w:rPr>
          <w:rFonts w:cstheme="minorHAnsi"/>
          <w:sz w:val="26"/>
          <w:szCs w:val="26"/>
        </w:rPr>
      </w:pPr>
    </w:p>
    <w:p w14:paraId="6B2E219F" w14:textId="624BAB5C" w:rsidR="0024352B" w:rsidRPr="00E67769" w:rsidRDefault="00A5574F" w:rsidP="00B1203E">
      <w:pPr>
        <w:ind w:left="426"/>
        <w:rPr>
          <w:rFonts w:eastAsiaTheme="majorEastAsia" w:cstheme="minorHAnsi"/>
          <w:b/>
          <w:i/>
          <w:iCs/>
          <w:color w:val="2A747A"/>
          <w:szCs w:val="24"/>
        </w:rPr>
        <w:sectPr w:rsidR="0024352B" w:rsidRPr="00E67769" w:rsidSect="00C34011">
          <w:pgSz w:w="16838" w:h="11906" w:orient="landscape"/>
          <w:pgMar w:top="993" w:right="567" w:bottom="424" w:left="0" w:header="567" w:footer="0" w:gutter="0"/>
          <w:cols w:space="708"/>
          <w:docGrid w:linePitch="360"/>
        </w:sectPr>
      </w:pPr>
      <w:r w:rsidRPr="00E67769">
        <w:rPr>
          <w:rFonts w:eastAsiaTheme="majorEastAsia" w:cstheme="minorHAnsi"/>
          <w:b/>
          <w:i/>
          <w:iCs/>
          <w:color w:val="2A747A"/>
          <w:szCs w:val="24"/>
        </w:rPr>
        <w:t>Figure</w:t>
      </w:r>
      <w:r w:rsidR="00B1203E" w:rsidRPr="00E67769">
        <w:rPr>
          <w:rFonts w:eastAsiaTheme="majorEastAsia" w:cstheme="minorHAnsi"/>
          <w:b/>
          <w:i/>
          <w:iCs/>
          <w:color w:val="2A747A"/>
          <w:szCs w:val="24"/>
        </w:rPr>
        <w:t xml:space="preserve"> </w:t>
      </w:r>
      <w:r w:rsidR="002C0987" w:rsidRPr="00E67769">
        <w:rPr>
          <w:rFonts w:eastAsiaTheme="majorEastAsia" w:cstheme="minorHAnsi"/>
          <w:b/>
          <w:i/>
          <w:iCs/>
          <w:color w:val="2A747A"/>
          <w:szCs w:val="24"/>
        </w:rPr>
        <w:t>3</w:t>
      </w:r>
      <w:r w:rsidRPr="00E67769">
        <w:rPr>
          <w:rFonts w:eastAsiaTheme="majorEastAsia" w:cstheme="minorHAnsi"/>
          <w:b/>
          <w:i/>
          <w:iCs/>
          <w:color w:val="2A747A"/>
          <w:szCs w:val="24"/>
        </w:rPr>
        <w:t xml:space="preserve">. </w:t>
      </w:r>
      <w:r w:rsidR="00BA051D" w:rsidRPr="00E67769">
        <w:rPr>
          <w:rFonts w:eastAsiaTheme="majorEastAsia" w:cstheme="minorHAnsi"/>
          <w:b/>
          <w:i/>
          <w:iCs/>
          <w:color w:val="2A747A"/>
          <w:szCs w:val="24"/>
        </w:rPr>
        <w:t xml:space="preserve">Three key areas of change needed in the Makings of </w:t>
      </w:r>
      <w:r w:rsidR="00E91CBE" w:rsidRPr="00E67769">
        <w:rPr>
          <w:rFonts w:eastAsiaTheme="majorEastAsia" w:cstheme="minorHAnsi"/>
          <w:b/>
          <w:i/>
          <w:iCs/>
          <w:color w:val="2A747A"/>
          <w:szCs w:val="24"/>
        </w:rPr>
        <w:t>Inclusive</w:t>
      </w:r>
      <w:r w:rsidR="00BA051D" w:rsidRPr="00E67769">
        <w:rPr>
          <w:rFonts w:eastAsiaTheme="majorEastAsia" w:cstheme="minorHAnsi"/>
          <w:b/>
          <w:i/>
          <w:iCs/>
          <w:color w:val="2A747A"/>
          <w:szCs w:val="24"/>
        </w:rPr>
        <w:t xml:space="preserve"> Communities. Drawings by Kylie Dunn, </w:t>
      </w:r>
      <w:r w:rsidR="00051B92" w:rsidRPr="00E67769">
        <w:rPr>
          <w:rFonts w:eastAsiaTheme="majorEastAsia" w:cstheme="minorHAnsi"/>
          <w:b/>
          <w:i/>
          <w:iCs/>
          <w:color w:val="2A747A"/>
          <w:szCs w:val="24"/>
        </w:rPr>
        <w:t>content</w:t>
      </w:r>
      <w:r w:rsidR="00BA051D" w:rsidRPr="00E67769">
        <w:rPr>
          <w:rFonts w:eastAsiaTheme="majorEastAsia" w:cstheme="minorHAnsi"/>
          <w:b/>
          <w:i/>
          <w:iCs/>
          <w:color w:val="2A747A"/>
          <w:szCs w:val="24"/>
        </w:rPr>
        <w:t xml:space="preserve"> owner Dr Lisa Stafford (3).</w:t>
      </w:r>
    </w:p>
    <w:p w14:paraId="1DE64BCA" w14:textId="19D88370" w:rsidR="00D5525B" w:rsidRPr="008B5F97" w:rsidRDefault="00AA0DC0" w:rsidP="008A436A">
      <w:pPr>
        <w:pStyle w:val="Heading2"/>
        <w:rPr>
          <w:rFonts w:eastAsiaTheme="majorEastAsia"/>
          <w:bCs w:val="0"/>
          <w:color w:val="36939A"/>
          <w:sz w:val="28"/>
          <w:szCs w:val="28"/>
        </w:rPr>
      </w:pPr>
      <w:r w:rsidRPr="008B5F97">
        <w:rPr>
          <w:rFonts w:eastAsiaTheme="majorEastAsia"/>
          <w:bCs w:val="0"/>
          <w:color w:val="36939A"/>
          <w:sz w:val="28"/>
          <w:szCs w:val="28"/>
        </w:rPr>
        <w:lastRenderedPageBreak/>
        <w:t>6</w:t>
      </w:r>
      <w:r w:rsidR="007015BE" w:rsidRPr="008B5F97">
        <w:rPr>
          <w:rFonts w:eastAsiaTheme="majorEastAsia"/>
          <w:bCs w:val="0"/>
          <w:color w:val="36939A"/>
          <w:sz w:val="28"/>
          <w:szCs w:val="28"/>
        </w:rPr>
        <w:t xml:space="preserve">. </w:t>
      </w:r>
      <w:r w:rsidR="005206CC" w:rsidRPr="008B5F97">
        <w:rPr>
          <w:rFonts w:eastAsiaTheme="majorEastAsia"/>
          <w:bCs w:val="0"/>
          <w:color w:val="36939A"/>
          <w:sz w:val="28"/>
          <w:szCs w:val="28"/>
        </w:rPr>
        <w:t xml:space="preserve">Pathway </w:t>
      </w:r>
      <w:r w:rsidR="007D7621" w:rsidRPr="008B5F97">
        <w:rPr>
          <w:rFonts w:eastAsiaTheme="majorEastAsia"/>
          <w:bCs w:val="0"/>
          <w:color w:val="36939A"/>
          <w:sz w:val="28"/>
          <w:szCs w:val="28"/>
        </w:rPr>
        <w:t xml:space="preserve">forward </w:t>
      </w:r>
    </w:p>
    <w:p w14:paraId="5EC34758" w14:textId="68828F30" w:rsidR="0079055A" w:rsidRPr="00E11B1A" w:rsidRDefault="00C51E77" w:rsidP="00FB5634">
      <w:pPr>
        <w:rPr>
          <w:sz w:val="26"/>
          <w:szCs w:val="26"/>
        </w:rPr>
      </w:pPr>
      <w:r w:rsidRPr="00E11B1A">
        <w:rPr>
          <w:sz w:val="26"/>
          <w:szCs w:val="26"/>
        </w:rPr>
        <w:t>Based on the</w:t>
      </w:r>
      <w:r w:rsidR="00A03C63" w:rsidRPr="00E11B1A">
        <w:rPr>
          <w:sz w:val="26"/>
          <w:szCs w:val="26"/>
        </w:rPr>
        <w:t xml:space="preserve"> PIC research</w:t>
      </w:r>
      <w:r w:rsidR="00145EE0" w:rsidRPr="00E11B1A">
        <w:rPr>
          <w:sz w:val="26"/>
          <w:szCs w:val="26"/>
        </w:rPr>
        <w:t xml:space="preserve">, the </w:t>
      </w:r>
      <w:r w:rsidR="00126A97" w:rsidRPr="00E11B1A">
        <w:rPr>
          <w:sz w:val="26"/>
          <w:szCs w:val="26"/>
        </w:rPr>
        <w:t>COPP</w:t>
      </w:r>
      <w:r w:rsidR="00B801ED" w:rsidRPr="00E11B1A">
        <w:rPr>
          <w:sz w:val="26"/>
          <w:szCs w:val="26"/>
        </w:rPr>
        <w:t>,</w:t>
      </w:r>
      <w:r w:rsidR="00126A97" w:rsidRPr="00E11B1A">
        <w:rPr>
          <w:sz w:val="26"/>
          <w:szCs w:val="26"/>
        </w:rPr>
        <w:t xml:space="preserve"> and </w:t>
      </w:r>
      <w:r w:rsidRPr="00E11B1A">
        <w:rPr>
          <w:sz w:val="26"/>
          <w:szCs w:val="26"/>
        </w:rPr>
        <w:t>review of</w:t>
      </w:r>
      <w:r w:rsidR="003A4EC5" w:rsidRPr="00E11B1A">
        <w:rPr>
          <w:sz w:val="26"/>
          <w:szCs w:val="26"/>
        </w:rPr>
        <w:t xml:space="preserve"> </w:t>
      </w:r>
      <w:r w:rsidRPr="00E11B1A">
        <w:rPr>
          <w:sz w:val="26"/>
          <w:szCs w:val="26"/>
        </w:rPr>
        <w:t xml:space="preserve">equity policies </w:t>
      </w:r>
      <w:r w:rsidR="00B801ED" w:rsidRPr="00E11B1A">
        <w:rPr>
          <w:sz w:val="26"/>
          <w:szCs w:val="26"/>
        </w:rPr>
        <w:t>in PIA and internationally</w:t>
      </w:r>
      <w:r w:rsidRPr="00E11B1A">
        <w:rPr>
          <w:sz w:val="26"/>
          <w:szCs w:val="26"/>
        </w:rPr>
        <w:t xml:space="preserve"> the following </w:t>
      </w:r>
      <w:r w:rsidR="00AA18CC" w:rsidRPr="00E11B1A">
        <w:rPr>
          <w:sz w:val="26"/>
          <w:szCs w:val="26"/>
        </w:rPr>
        <w:t xml:space="preserve">actions are </w:t>
      </w:r>
      <w:r w:rsidR="00BA046F" w:rsidRPr="00E11B1A">
        <w:rPr>
          <w:sz w:val="26"/>
          <w:szCs w:val="26"/>
        </w:rPr>
        <w:t>considered</w:t>
      </w:r>
      <w:r w:rsidR="00FC53E9" w:rsidRPr="00E11B1A">
        <w:rPr>
          <w:sz w:val="26"/>
          <w:szCs w:val="26"/>
        </w:rPr>
        <w:t>:</w:t>
      </w:r>
      <w:r w:rsidRPr="00E11B1A">
        <w:rPr>
          <w:sz w:val="26"/>
          <w:szCs w:val="26"/>
        </w:rPr>
        <w:t xml:space="preserve"> </w:t>
      </w:r>
    </w:p>
    <w:p w14:paraId="5D55D3A1" w14:textId="77C17104" w:rsidR="0079055A" w:rsidRPr="00565F7A" w:rsidRDefault="00AA0DC0" w:rsidP="00FB5634">
      <w:pPr>
        <w:rPr>
          <w:sz w:val="26"/>
          <w:szCs w:val="26"/>
        </w:rPr>
      </w:pPr>
      <w:r w:rsidRPr="00E11B1A">
        <w:rPr>
          <w:sz w:val="26"/>
          <w:szCs w:val="26"/>
        </w:rPr>
        <w:t xml:space="preserve">1. </w:t>
      </w:r>
      <w:r w:rsidR="00FC53E9" w:rsidRPr="00E11B1A">
        <w:rPr>
          <w:sz w:val="26"/>
          <w:szCs w:val="26"/>
        </w:rPr>
        <w:t xml:space="preserve">Developing a Disability Equity and Inclusion </w:t>
      </w:r>
      <w:r w:rsidR="00AE05F2" w:rsidRPr="00E11B1A">
        <w:rPr>
          <w:sz w:val="26"/>
          <w:szCs w:val="26"/>
        </w:rPr>
        <w:t>Action Plan</w:t>
      </w:r>
      <w:r w:rsidR="00DC20DF" w:rsidRPr="00E11B1A">
        <w:rPr>
          <w:sz w:val="26"/>
          <w:szCs w:val="26"/>
        </w:rPr>
        <w:t xml:space="preserve"> </w:t>
      </w:r>
      <w:r w:rsidR="00495406" w:rsidRPr="00E11B1A">
        <w:rPr>
          <w:sz w:val="26"/>
          <w:szCs w:val="26"/>
        </w:rPr>
        <w:t>under a broader Diversity and Inclusion policy.</w:t>
      </w:r>
    </w:p>
    <w:p w14:paraId="6F972D73" w14:textId="3ED92D4D" w:rsidR="00C51E77" w:rsidRPr="00565F7A" w:rsidRDefault="00AA0DC0" w:rsidP="00FB5634">
      <w:pPr>
        <w:rPr>
          <w:sz w:val="26"/>
          <w:szCs w:val="26"/>
        </w:rPr>
      </w:pPr>
      <w:r w:rsidRPr="00565F7A">
        <w:rPr>
          <w:sz w:val="26"/>
          <w:szCs w:val="26"/>
        </w:rPr>
        <w:t xml:space="preserve">2. </w:t>
      </w:r>
      <w:r w:rsidR="00FC53E9" w:rsidRPr="00565F7A">
        <w:rPr>
          <w:sz w:val="26"/>
          <w:szCs w:val="26"/>
        </w:rPr>
        <w:t>E</w:t>
      </w:r>
      <w:r w:rsidR="00FE3B0B" w:rsidRPr="00565F7A">
        <w:rPr>
          <w:sz w:val="26"/>
          <w:szCs w:val="26"/>
        </w:rPr>
        <w:t xml:space="preserve">stablishing </w:t>
      </w:r>
      <w:r w:rsidR="00FC53E9" w:rsidRPr="00565F7A">
        <w:rPr>
          <w:sz w:val="26"/>
          <w:szCs w:val="26"/>
        </w:rPr>
        <w:t xml:space="preserve">PIA </w:t>
      </w:r>
      <w:r w:rsidR="00FE3B0B" w:rsidRPr="00565F7A">
        <w:rPr>
          <w:sz w:val="26"/>
          <w:szCs w:val="26"/>
        </w:rPr>
        <w:t xml:space="preserve">Planning for Equity and </w:t>
      </w:r>
      <w:r w:rsidR="00E94D90" w:rsidRPr="00565F7A">
        <w:rPr>
          <w:sz w:val="26"/>
          <w:szCs w:val="26"/>
        </w:rPr>
        <w:t>Inclusion C</w:t>
      </w:r>
      <w:r w:rsidR="008B4CF9" w:rsidRPr="00565F7A">
        <w:rPr>
          <w:sz w:val="26"/>
          <w:szCs w:val="26"/>
        </w:rPr>
        <w:t>ommunity of Practice</w:t>
      </w:r>
      <w:r w:rsidR="00FE3B0B" w:rsidRPr="00565F7A">
        <w:rPr>
          <w:sz w:val="26"/>
          <w:szCs w:val="26"/>
        </w:rPr>
        <w:t>/Network.</w:t>
      </w:r>
    </w:p>
    <w:p w14:paraId="3520191F" w14:textId="0D1926ED" w:rsidR="002F482E" w:rsidRPr="00565F7A" w:rsidRDefault="002F482E" w:rsidP="00FB5634">
      <w:pPr>
        <w:rPr>
          <w:b/>
          <w:bCs/>
          <w:sz w:val="26"/>
          <w:szCs w:val="26"/>
        </w:rPr>
      </w:pPr>
      <w:r w:rsidRPr="00565F7A">
        <w:rPr>
          <w:b/>
          <w:bCs/>
          <w:sz w:val="26"/>
          <w:szCs w:val="26"/>
        </w:rPr>
        <w:t xml:space="preserve">A </w:t>
      </w:r>
      <w:r w:rsidR="00CF78F8">
        <w:rPr>
          <w:b/>
          <w:bCs/>
          <w:sz w:val="26"/>
          <w:szCs w:val="26"/>
        </w:rPr>
        <w:t>p</w:t>
      </w:r>
      <w:r w:rsidR="007D7621" w:rsidRPr="00565F7A">
        <w:rPr>
          <w:b/>
          <w:bCs/>
          <w:sz w:val="26"/>
          <w:szCs w:val="26"/>
        </w:rPr>
        <w:t xml:space="preserve">olicy </w:t>
      </w:r>
      <w:r w:rsidRPr="00565F7A">
        <w:rPr>
          <w:b/>
          <w:bCs/>
          <w:sz w:val="26"/>
          <w:szCs w:val="26"/>
        </w:rPr>
        <w:t>and COP</w:t>
      </w:r>
      <w:r w:rsidR="000449DB" w:rsidRPr="00565F7A">
        <w:rPr>
          <w:b/>
          <w:bCs/>
          <w:sz w:val="26"/>
          <w:szCs w:val="26"/>
        </w:rPr>
        <w:t>/Network</w:t>
      </w:r>
      <w:r w:rsidRPr="00565F7A">
        <w:rPr>
          <w:b/>
          <w:bCs/>
          <w:sz w:val="26"/>
          <w:szCs w:val="26"/>
        </w:rPr>
        <w:t xml:space="preserve"> will:</w:t>
      </w:r>
    </w:p>
    <w:p w14:paraId="4D7653C0" w14:textId="77505463" w:rsidR="00C51E77" w:rsidRPr="00565F7A" w:rsidRDefault="00C51E77" w:rsidP="00054457">
      <w:pPr>
        <w:pStyle w:val="ListParagraph"/>
        <w:numPr>
          <w:ilvl w:val="0"/>
          <w:numId w:val="35"/>
        </w:numPr>
        <w:rPr>
          <w:sz w:val="26"/>
          <w:szCs w:val="26"/>
        </w:rPr>
      </w:pPr>
      <w:r w:rsidRPr="00565F7A">
        <w:rPr>
          <w:sz w:val="26"/>
          <w:szCs w:val="26"/>
        </w:rPr>
        <w:t>Highlight the profession’s responsibilities to</w:t>
      </w:r>
      <w:r w:rsidR="003A4EC5" w:rsidRPr="00565F7A">
        <w:rPr>
          <w:sz w:val="26"/>
          <w:szCs w:val="26"/>
        </w:rPr>
        <w:t xml:space="preserve"> </w:t>
      </w:r>
      <w:r w:rsidRPr="00565F7A">
        <w:rPr>
          <w:sz w:val="26"/>
          <w:szCs w:val="26"/>
        </w:rPr>
        <w:t>understand and respond to the diverse needs of</w:t>
      </w:r>
      <w:r w:rsidR="003A4EC5" w:rsidRPr="00565F7A">
        <w:rPr>
          <w:sz w:val="26"/>
          <w:szCs w:val="26"/>
        </w:rPr>
        <w:t xml:space="preserve"> </w:t>
      </w:r>
      <w:r w:rsidRPr="00565F7A">
        <w:rPr>
          <w:sz w:val="26"/>
          <w:szCs w:val="26"/>
        </w:rPr>
        <w:t xml:space="preserve">the membership and </w:t>
      </w:r>
      <w:r w:rsidR="00426A96" w:rsidRPr="00565F7A">
        <w:rPr>
          <w:sz w:val="26"/>
          <w:szCs w:val="26"/>
        </w:rPr>
        <w:t xml:space="preserve">people and </w:t>
      </w:r>
      <w:r w:rsidRPr="00565F7A">
        <w:rPr>
          <w:sz w:val="26"/>
          <w:szCs w:val="26"/>
        </w:rPr>
        <w:t>community</w:t>
      </w:r>
      <w:r w:rsidR="00426A96" w:rsidRPr="00565F7A">
        <w:rPr>
          <w:sz w:val="26"/>
          <w:szCs w:val="26"/>
        </w:rPr>
        <w:t xml:space="preserve"> we serve</w:t>
      </w:r>
      <w:r w:rsidR="00406365">
        <w:rPr>
          <w:sz w:val="26"/>
          <w:szCs w:val="26"/>
        </w:rPr>
        <w:t>,</w:t>
      </w:r>
    </w:p>
    <w:p w14:paraId="41F615EC" w14:textId="1A2985FC" w:rsidR="00C51E77" w:rsidRPr="00565F7A" w:rsidRDefault="00C51E77" w:rsidP="00054457">
      <w:pPr>
        <w:pStyle w:val="ListParagraph"/>
        <w:numPr>
          <w:ilvl w:val="0"/>
          <w:numId w:val="35"/>
        </w:numPr>
        <w:rPr>
          <w:sz w:val="26"/>
          <w:szCs w:val="26"/>
        </w:rPr>
      </w:pPr>
      <w:r w:rsidRPr="00565F7A">
        <w:rPr>
          <w:sz w:val="26"/>
          <w:szCs w:val="26"/>
        </w:rPr>
        <w:t xml:space="preserve">Ensure </w:t>
      </w:r>
      <w:r w:rsidR="00FD03FF" w:rsidRPr="00565F7A">
        <w:rPr>
          <w:sz w:val="26"/>
          <w:szCs w:val="26"/>
        </w:rPr>
        <w:t xml:space="preserve">disability equity and inclusion </w:t>
      </w:r>
      <w:r w:rsidRPr="00565F7A">
        <w:rPr>
          <w:sz w:val="26"/>
          <w:szCs w:val="26"/>
        </w:rPr>
        <w:t xml:space="preserve">outcomes </w:t>
      </w:r>
      <w:r w:rsidR="00FD03FF" w:rsidRPr="00565F7A">
        <w:rPr>
          <w:sz w:val="26"/>
          <w:szCs w:val="26"/>
        </w:rPr>
        <w:t xml:space="preserve">are embedded </w:t>
      </w:r>
      <w:r w:rsidRPr="00565F7A">
        <w:rPr>
          <w:sz w:val="26"/>
          <w:szCs w:val="26"/>
        </w:rPr>
        <w:t>in all PIA</w:t>
      </w:r>
      <w:r w:rsidR="003A4EC5" w:rsidRPr="00565F7A">
        <w:rPr>
          <w:sz w:val="26"/>
          <w:szCs w:val="26"/>
        </w:rPr>
        <w:t xml:space="preserve"> </w:t>
      </w:r>
      <w:r w:rsidRPr="00565F7A">
        <w:rPr>
          <w:sz w:val="26"/>
          <w:szCs w:val="26"/>
        </w:rPr>
        <w:t>initiatives, policies and activities</w:t>
      </w:r>
      <w:r w:rsidR="00406365">
        <w:rPr>
          <w:sz w:val="26"/>
          <w:szCs w:val="26"/>
        </w:rPr>
        <w:t>,</w:t>
      </w:r>
    </w:p>
    <w:p w14:paraId="4790C52D" w14:textId="6C79B753" w:rsidR="00C51E77" w:rsidRPr="00565F7A" w:rsidRDefault="00C51E77" w:rsidP="00054457">
      <w:pPr>
        <w:pStyle w:val="ListParagraph"/>
        <w:numPr>
          <w:ilvl w:val="0"/>
          <w:numId w:val="35"/>
        </w:numPr>
        <w:rPr>
          <w:sz w:val="26"/>
          <w:szCs w:val="26"/>
        </w:rPr>
      </w:pPr>
      <w:r w:rsidRPr="00565F7A">
        <w:rPr>
          <w:sz w:val="26"/>
          <w:szCs w:val="26"/>
        </w:rPr>
        <w:t>Increase awareness within the profession about the</w:t>
      </w:r>
      <w:r w:rsidR="003A4EC5" w:rsidRPr="00565F7A">
        <w:rPr>
          <w:sz w:val="26"/>
          <w:szCs w:val="26"/>
        </w:rPr>
        <w:t xml:space="preserve"> </w:t>
      </w:r>
      <w:r w:rsidRPr="00565F7A">
        <w:rPr>
          <w:sz w:val="26"/>
          <w:szCs w:val="26"/>
        </w:rPr>
        <w:t xml:space="preserve">impact of </w:t>
      </w:r>
      <w:r w:rsidR="008A436A" w:rsidRPr="00565F7A">
        <w:rPr>
          <w:sz w:val="26"/>
          <w:szCs w:val="26"/>
        </w:rPr>
        <w:t>ableism</w:t>
      </w:r>
      <w:r w:rsidR="00406365">
        <w:rPr>
          <w:sz w:val="26"/>
          <w:szCs w:val="26"/>
        </w:rPr>
        <w:t>,</w:t>
      </w:r>
    </w:p>
    <w:p w14:paraId="2ECF932E" w14:textId="3CC6EF44" w:rsidR="00A95AA9" w:rsidRPr="00565F7A" w:rsidRDefault="00A95AA9" w:rsidP="00054457">
      <w:pPr>
        <w:pStyle w:val="ListParagraph"/>
        <w:numPr>
          <w:ilvl w:val="0"/>
          <w:numId w:val="35"/>
        </w:numPr>
        <w:rPr>
          <w:sz w:val="26"/>
          <w:szCs w:val="26"/>
        </w:rPr>
      </w:pPr>
      <w:r w:rsidRPr="00565F7A">
        <w:rPr>
          <w:sz w:val="26"/>
          <w:szCs w:val="26"/>
        </w:rPr>
        <w:t xml:space="preserve">Increase </w:t>
      </w:r>
      <w:r w:rsidR="00A32025" w:rsidRPr="00565F7A">
        <w:rPr>
          <w:sz w:val="26"/>
          <w:szCs w:val="26"/>
        </w:rPr>
        <w:t xml:space="preserve">knowledge sharing and support </w:t>
      </w:r>
      <w:r w:rsidR="005D78B7" w:rsidRPr="00565F7A">
        <w:rPr>
          <w:sz w:val="26"/>
          <w:szCs w:val="26"/>
        </w:rPr>
        <w:t>for planners</w:t>
      </w:r>
      <w:r w:rsidR="00DB5660" w:rsidRPr="00565F7A">
        <w:rPr>
          <w:sz w:val="26"/>
          <w:szCs w:val="26"/>
        </w:rPr>
        <w:t xml:space="preserve"> in planning for disability equity and inclusion</w:t>
      </w:r>
      <w:r w:rsidR="00406365">
        <w:rPr>
          <w:sz w:val="26"/>
          <w:szCs w:val="26"/>
        </w:rPr>
        <w:t>,</w:t>
      </w:r>
    </w:p>
    <w:p w14:paraId="2EA87364" w14:textId="0138B428" w:rsidR="00C51E77" w:rsidRPr="00565F7A" w:rsidRDefault="00C51E77" w:rsidP="00054457">
      <w:pPr>
        <w:pStyle w:val="ListParagraph"/>
        <w:numPr>
          <w:ilvl w:val="0"/>
          <w:numId w:val="35"/>
        </w:numPr>
        <w:rPr>
          <w:sz w:val="26"/>
          <w:szCs w:val="26"/>
        </w:rPr>
      </w:pPr>
      <w:r w:rsidRPr="00565F7A">
        <w:rPr>
          <w:sz w:val="26"/>
          <w:szCs w:val="26"/>
        </w:rPr>
        <w:t xml:space="preserve">Commit to </w:t>
      </w:r>
      <w:r w:rsidR="00FD03FF" w:rsidRPr="00565F7A">
        <w:rPr>
          <w:sz w:val="26"/>
          <w:szCs w:val="26"/>
        </w:rPr>
        <w:t xml:space="preserve">disability equity and inclusion </w:t>
      </w:r>
      <w:r w:rsidRPr="00565F7A">
        <w:rPr>
          <w:sz w:val="26"/>
          <w:szCs w:val="26"/>
        </w:rPr>
        <w:t>in</w:t>
      </w:r>
      <w:r w:rsidR="00FD03FF" w:rsidRPr="00565F7A">
        <w:rPr>
          <w:sz w:val="26"/>
          <w:szCs w:val="26"/>
        </w:rPr>
        <w:t xml:space="preserve"> all PIA</w:t>
      </w:r>
      <w:r w:rsidRPr="00565F7A">
        <w:rPr>
          <w:sz w:val="26"/>
          <w:szCs w:val="26"/>
        </w:rPr>
        <w:t xml:space="preserve"> events, committees</w:t>
      </w:r>
      <w:r w:rsidR="003A4EC5" w:rsidRPr="00565F7A">
        <w:rPr>
          <w:sz w:val="26"/>
          <w:szCs w:val="26"/>
        </w:rPr>
        <w:t xml:space="preserve"> </w:t>
      </w:r>
      <w:r w:rsidRPr="00565F7A">
        <w:rPr>
          <w:sz w:val="26"/>
          <w:szCs w:val="26"/>
        </w:rPr>
        <w:t>and other PIA bodies</w:t>
      </w:r>
      <w:r w:rsidR="00406365">
        <w:rPr>
          <w:sz w:val="26"/>
          <w:szCs w:val="26"/>
        </w:rPr>
        <w:t>,</w:t>
      </w:r>
    </w:p>
    <w:p w14:paraId="0506F11B" w14:textId="3340BCD5" w:rsidR="00E42782" w:rsidRPr="00565F7A" w:rsidRDefault="00C51E77" w:rsidP="00054457">
      <w:pPr>
        <w:pStyle w:val="ListParagraph"/>
        <w:numPr>
          <w:ilvl w:val="0"/>
          <w:numId w:val="35"/>
        </w:numPr>
        <w:rPr>
          <w:sz w:val="26"/>
          <w:szCs w:val="26"/>
        </w:rPr>
      </w:pPr>
      <w:r w:rsidRPr="00565F7A">
        <w:rPr>
          <w:sz w:val="26"/>
          <w:szCs w:val="26"/>
        </w:rPr>
        <w:t>Actively seek</w:t>
      </w:r>
      <w:r w:rsidR="00101129" w:rsidRPr="00565F7A">
        <w:rPr>
          <w:sz w:val="26"/>
          <w:szCs w:val="26"/>
        </w:rPr>
        <w:t>s</w:t>
      </w:r>
      <w:r w:rsidRPr="00565F7A">
        <w:rPr>
          <w:sz w:val="26"/>
          <w:szCs w:val="26"/>
        </w:rPr>
        <w:t xml:space="preserve"> input on the needs of all members</w:t>
      </w:r>
      <w:r w:rsidR="003A4EC5" w:rsidRPr="00565F7A">
        <w:rPr>
          <w:sz w:val="26"/>
          <w:szCs w:val="26"/>
        </w:rPr>
        <w:t xml:space="preserve"> </w:t>
      </w:r>
      <w:r w:rsidRPr="00565F7A">
        <w:rPr>
          <w:sz w:val="26"/>
          <w:szCs w:val="26"/>
        </w:rPr>
        <w:t>and respond effectively</w:t>
      </w:r>
      <w:r w:rsidR="00406365">
        <w:rPr>
          <w:sz w:val="26"/>
          <w:szCs w:val="26"/>
        </w:rPr>
        <w:t>,</w:t>
      </w:r>
      <w:r w:rsidRPr="00565F7A">
        <w:rPr>
          <w:sz w:val="26"/>
          <w:szCs w:val="26"/>
        </w:rPr>
        <w:t xml:space="preserve"> </w:t>
      </w:r>
    </w:p>
    <w:p w14:paraId="02C3B209" w14:textId="7ED04BC9" w:rsidR="00562B0D" w:rsidRPr="00565F7A" w:rsidRDefault="00562B0D" w:rsidP="00054457">
      <w:pPr>
        <w:pStyle w:val="ListParagraph"/>
        <w:numPr>
          <w:ilvl w:val="0"/>
          <w:numId w:val="35"/>
        </w:numPr>
        <w:rPr>
          <w:sz w:val="26"/>
          <w:szCs w:val="26"/>
        </w:rPr>
      </w:pPr>
      <w:r w:rsidRPr="00565F7A">
        <w:rPr>
          <w:sz w:val="26"/>
          <w:szCs w:val="26"/>
        </w:rPr>
        <w:t>Adopt initiatives to ensure balance in</w:t>
      </w:r>
      <w:r w:rsidR="00507CF1" w:rsidRPr="00565F7A">
        <w:rPr>
          <w:sz w:val="26"/>
          <w:szCs w:val="26"/>
        </w:rPr>
        <w:t xml:space="preserve"> leadership and</w:t>
      </w:r>
      <w:r w:rsidRPr="00565F7A">
        <w:rPr>
          <w:sz w:val="26"/>
          <w:szCs w:val="26"/>
        </w:rPr>
        <w:t xml:space="preserve"> governance of PIA at all levels</w:t>
      </w:r>
      <w:r w:rsidR="008A436A" w:rsidRPr="00565F7A">
        <w:rPr>
          <w:sz w:val="26"/>
          <w:szCs w:val="26"/>
        </w:rPr>
        <w:t>.</w:t>
      </w:r>
    </w:p>
    <w:p w14:paraId="06B285DC" w14:textId="007DF49F" w:rsidR="00C51E77" w:rsidRPr="00565F7A" w:rsidRDefault="00C51E77" w:rsidP="00054457">
      <w:pPr>
        <w:rPr>
          <w:bCs/>
          <w:sz w:val="26"/>
          <w:szCs w:val="26"/>
        </w:rPr>
      </w:pPr>
      <w:r w:rsidRPr="00565F7A">
        <w:rPr>
          <w:b/>
          <w:bCs/>
          <w:sz w:val="26"/>
          <w:szCs w:val="26"/>
        </w:rPr>
        <w:t>Further, it is expected that the policy will:</w:t>
      </w:r>
    </w:p>
    <w:p w14:paraId="1D263203" w14:textId="46AB601A" w:rsidR="00C51E77" w:rsidRPr="00565F7A" w:rsidRDefault="00C51E77" w:rsidP="00FB5634">
      <w:pPr>
        <w:rPr>
          <w:sz w:val="26"/>
          <w:szCs w:val="26"/>
        </w:rPr>
      </w:pPr>
      <w:r w:rsidRPr="00565F7A">
        <w:rPr>
          <w:sz w:val="26"/>
          <w:szCs w:val="26"/>
        </w:rPr>
        <w:t xml:space="preserve">• Provide clarity about what </w:t>
      </w:r>
      <w:r w:rsidR="00835465" w:rsidRPr="00565F7A">
        <w:rPr>
          <w:sz w:val="26"/>
          <w:szCs w:val="26"/>
        </w:rPr>
        <w:t xml:space="preserve">disability equity and inclusion </w:t>
      </w:r>
      <w:r w:rsidRPr="00565F7A">
        <w:rPr>
          <w:sz w:val="26"/>
          <w:szCs w:val="26"/>
        </w:rPr>
        <w:t>means</w:t>
      </w:r>
      <w:r w:rsidR="001C61A0" w:rsidRPr="00565F7A">
        <w:rPr>
          <w:sz w:val="26"/>
          <w:szCs w:val="26"/>
        </w:rPr>
        <w:t xml:space="preserve"> </w:t>
      </w:r>
      <w:r w:rsidRPr="00565F7A">
        <w:rPr>
          <w:sz w:val="26"/>
          <w:szCs w:val="26"/>
        </w:rPr>
        <w:t>for the planning profession and expectations of</w:t>
      </w:r>
      <w:r w:rsidR="001C61A0" w:rsidRPr="00565F7A">
        <w:rPr>
          <w:sz w:val="26"/>
          <w:szCs w:val="26"/>
        </w:rPr>
        <w:t xml:space="preserve"> </w:t>
      </w:r>
      <w:r w:rsidRPr="00565F7A">
        <w:rPr>
          <w:sz w:val="26"/>
          <w:szCs w:val="26"/>
        </w:rPr>
        <w:t xml:space="preserve">members to reduce </w:t>
      </w:r>
      <w:r w:rsidR="00460BBA" w:rsidRPr="00565F7A">
        <w:rPr>
          <w:sz w:val="26"/>
          <w:szCs w:val="26"/>
        </w:rPr>
        <w:t xml:space="preserve">disability discrimination and </w:t>
      </w:r>
      <w:r w:rsidRPr="00565F7A">
        <w:rPr>
          <w:sz w:val="26"/>
          <w:szCs w:val="26"/>
        </w:rPr>
        <w:t>inequality</w:t>
      </w:r>
    </w:p>
    <w:p w14:paraId="651E95E8" w14:textId="7D8C52A7" w:rsidR="00C51E77" w:rsidRPr="00565F7A" w:rsidRDefault="00C51E77" w:rsidP="00FB5634">
      <w:pPr>
        <w:rPr>
          <w:sz w:val="26"/>
          <w:szCs w:val="26"/>
        </w:rPr>
      </w:pPr>
      <w:r w:rsidRPr="00565F7A">
        <w:rPr>
          <w:sz w:val="26"/>
          <w:szCs w:val="26"/>
        </w:rPr>
        <w:t>• Reinforce our obligation</w:t>
      </w:r>
      <w:r w:rsidR="004B1FEB" w:rsidRPr="00565F7A">
        <w:rPr>
          <w:sz w:val="26"/>
          <w:szCs w:val="26"/>
        </w:rPr>
        <w:t>s</w:t>
      </w:r>
      <w:r w:rsidRPr="00565F7A">
        <w:rPr>
          <w:sz w:val="26"/>
          <w:szCs w:val="26"/>
        </w:rPr>
        <w:t>, both to each other</w:t>
      </w:r>
      <w:r w:rsidR="001C61A0" w:rsidRPr="00565F7A">
        <w:rPr>
          <w:sz w:val="26"/>
          <w:szCs w:val="26"/>
        </w:rPr>
        <w:t xml:space="preserve"> </w:t>
      </w:r>
      <w:r w:rsidRPr="00565F7A">
        <w:rPr>
          <w:sz w:val="26"/>
          <w:szCs w:val="26"/>
        </w:rPr>
        <w:t xml:space="preserve">within the profession and </w:t>
      </w:r>
      <w:r w:rsidR="008A436A" w:rsidRPr="00565F7A">
        <w:rPr>
          <w:sz w:val="26"/>
          <w:szCs w:val="26"/>
        </w:rPr>
        <w:t xml:space="preserve">to </w:t>
      </w:r>
      <w:r w:rsidRPr="00565F7A">
        <w:rPr>
          <w:sz w:val="26"/>
          <w:szCs w:val="26"/>
        </w:rPr>
        <w:t xml:space="preserve">the </w:t>
      </w:r>
      <w:r w:rsidR="0031508C" w:rsidRPr="00565F7A">
        <w:rPr>
          <w:sz w:val="26"/>
          <w:szCs w:val="26"/>
        </w:rPr>
        <w:t xml:space="preserve">people and </w:t>
      </w:r>
      <w:r w:rsidRPr="00565F7A">
        <w:rPr>
          <w:sz w:val="26"/>
          <w:szCs w:val="26"/>
        </w:rPr>
        <w:t>communities we</w:t>
      </w:r>
      <w:r w:rsidR="001C61A0" w:rsidRPr="00565F7A">
        <w:rPr>
          <w:sz w:val="26"/>
          <w:szCs w:val="26"/>
        </w:rPr>
        <w:t xml:space="preserve"> </w:t>
      </w:r>
      <w:r w:rsidRPr="00565F7A">
        <w:rPr>
          <w:sz w:val="26"/>
          <w:szCs w:val="26"/>
        </w:rPr>
        <w:t>work</w:t>
      </w:r>
      <w:r w:rsidR="008A436A" w:rsidRPr="00565F7A">
        <w:rPr>
          <w:sz w:val="26"/>
          <w:szCs w:val="26"/>
        </w:rPr>
        <w:t xml:space="preserve"> with</w:t>
      </w:r>
      <w:r w:rsidRPr="00565F7A">
        <w:rPr>
          <w:sz w:val="26"/>
          <w:szCs w:val="26"/>
        </w:rPr>
        <w:t>, to ensure everyone is treated equally</w:t>
      </w:r>
      <w:r w:rsidR="00406365">
        <w:rPr>
          <w:sz w:val="26"/>
          <w:szCs w:val="26"/>
        </w:rPr>
        <w:t>,</w:t>
      </w:r>
    </w:p>
    <w:p w14:paraId="33B898B3" w14:textId="48856626" w:rsidR="00C51E77" w:rsidRPr="00565F7A" w:rsidRDefault="00C51E77" w:rsidP="00FB5634">
      <w:pPr>
        <w:rPr>
          <w:sz w:val="26"/>
          <w:szCs w:val="26"/>
        </w:rPr>
      </w:pPr>
      <w:r w:rsidRPr="00565F7A">
        <w:rPr>
          <w:sz w:val="26"/>
          <w:szCs w:val="26"/>
        </w:rPr>
        <w:t>• Provide leadership, a platform for change</w:t>
      </w:r>
      <w:r w:rsidR="005879B6" w:rsidRPr="00565F7A">
        <w:rPr>
          <w:sz w:val="26"/>
          <w:szCs w:val="26"/>
        </w:rPr>
        <w:t xml:space="preserve">, </w:t>
      </w:r>
      <w:r w:rsidRPr="00565F7A">
        <w:rPr>
          <w:sz w:val="26"/>
          <w:szCs w:val="26"/>
        </w:rPr>
        <w:t>and</w:t>
      </w:r>
      <w:r w:rsidR="001C61A0" w:rsidRPr="00565F7A">
        <w:rPr>
          <w:sz w:val="26"/>
          <w:szCs w:val="26"/>
        </w:rPr>
        <w:t xml:space="preserve"> </w:t>
      </w:r>
      <w:r w:rsidRPr="00565F7A">
        <w:rPr>
          <w:sz w:val="26"/>
          <w:szCs w:val="26"/>
        </w:rPr>
        <w:t>prioritise equity at the national level</w:t>
      </w:r>
      <w:r w:rsidR="00406365">
        <w:rPr>
          <w:sz w:val="26"/>
          <w:szCs w:val="26"/>
        </w:rPr>
        <w:t>,</w:t>
      </w:r>
    </w:p>
    <w:p w14:paraId="366705D7" w14:textId="1D2FD0DE" w:rsidR="00C51E77" w:rsidRPr="00565F7A" w:rsidRDefault="00C51E77" w:rsidP="00FB5634">
      <w:pPr>
        <w:rPr>
          <w:sz w:val="26"/>
          <w:szCs w:val="26"/>
        </w:rPr>
      </w:pPr>
      <w:r w:rsidRPr="00565F7A">
        <w:rPr>
          <w:sz w:val="26"/>
          <w:szCs w:val="26"/>
        </w:rPr>
        <w:t xml:space="preserve">• Identify the barriers for </w:t>
      </w:r>
      <w:r w:rsidR="00496A56" w:rsidRPr="00565F7A">
        <w:rPr>
          <w:sz w:val="26"/>
          <w:szCs w:val="26"/>
        </w:rPr>
        <w:t xml:space="preserve">people with diverse disabilities </w:t>
      </w:r>
      <w:r w:rsidRPr="00565F7A">
        <w:rPr>
          <w:sz w:val="26"/>
          <w:szCs w:val="26"/>
        </w:rPr>
        <w:t>in the planning</w:t>
      </w:r>
      <w:r w:rsidR="001C61A0" w:rsidRPr="00565F7A">
        <w:rPr>
          <w:sz w:val="26"/>
          <w:szCs w:val="26"/>
        </w:rPr>
        <w:t xml:space="preserve"> </w:t>
      </w:r>
      <w:r w:rsidRPr="00565F7A">
        <w:rPr>
          <w:sz w:val="26"/>
          <w:szCs w:val="26"/>
        </w:rPr>
        <w:t>profession and demonstrate a commitment to</w:t>
      </w:r>
      <w:r w:rsidR="001C61A0" w:rsidRPr="00565F7A">
        <w:rPr>
          <w:sz w:val="26"/>
          <w:szCs w:val="26"/>
        </w:rPr>
        <w:t xml:space="preserve"> </w:t>
      </w:r>
      <w:r w:rsidRPr="00565F7A">
        <w:rPr>
          <w:sz w:val="26"/>
          <w:szCs w:val="26"/>
        </w:rPr>
        <w:t>addressing them</w:t>
      </w:r>
      <w:r w:rsidR="00406365">
        <w:rPr>
          <w:sz w:val="26"/>
          <w:szCs w:val="26"/>
        </w:rPr>
        <w:t>,</w:t>
      </w:r>
    </w:p>
    <w:p w14:paraId="5AD4052F" w14:textId="07770ABC" w:rsidR="00C51E77" w:rsidRPr="00565F7A" w:rsidRDefault="00C51E77" w:rsidP="00FB5634">
      <w:pPr>
        <w:rPr>
          <w:sz w:val="26"/>
          <w:szCs w:val="26"/>
        </w:rPr>
      </w:pPr>
      <w:r w:rsidRPr="00565F7A">
        <w:rPr>
          <w:sz w:val="26"/>
          <w:szCs w:val="26"/>
        </w:rPr>
        <w:t>• Identify the additional barriers and lack of visibility</w:t>
      </w:r>
      <w:r w:rsidR="003A4EC5" w:rsidRPr="00565F7A">
        <w:rPr>
          <w:sz w:val="26"/>
          <w:szCs w:val="26"/>
        </w:rPr>
        <w:t xml:space="preserve"> </w:t>
      </w:r>
      <w:r w:rsidRPr="00565F7A">
        <w:rPr>
          <w:sz w:val="26"/>
          <w:szCs w:val="26"/>
        </w:rPr>
        <w:t xml:space="preserve">for some </w:t>
      </w:r>
      <w:r w:rsidR="008A436A" w:rsidRPr="00565F7A">
        <w:rPr>
          <w:sz w:val="26"/>
          <w:szCs w:val="26"/>
        </w:rPr>
        <w:t xml:space="preserve">planners </w:t>
      </w:r>
      <w:r w:rsidR="00496A56" w:rsidRPr="00565F7A">
        <w:rPr>
          <w:sz w:val="26"/>
          <w:szCs w:val="26"/>
        </w:rPr>
        <w:t xml:space="preserve">with disabilities who are indigenous disabled people, </w:t>
      </w:r>
      <w:r w:rsidR="001D4DB2" w:rsidRPr="00565F7A">
        <w:rPr>
          <w:sz w:val="26"/>
          <w:szCs w:val="26"/>
        </w:rPr>
        <w:t xml:space="preserve">disabled </w:t>
      </w:r>
      <w:r w:rsidR="00496A56" w:rsidRPr="00565F7A">
        <w:rPr>
          <w:sz w:val="26"/>
          <w:szCs w:val="26"/>
        </w:rPr>
        <w:t>people of</w:t>
      </w:r>
      <w:r w:rsidRPr="00565F7A">
        <w:rPr>
          <w:sz w:val="26"/>
          <w:szCs w:val="26"/>
        </w:rPr>
        <w:t xml:space="preserve"> colour</w:t>
      </w:r>
      <w:r w:rsidR="00E228EE" w:rsidRPr="00565F7A">
        <w:rPr>
          <w:sz w:val="26"/>
          <w:szCs w:val="26"/>
        </w:rPr>
        <w:t>,</w:t>
      </w:r>
      <w:r w:rsidRPr="00565F7A">
        <w:rPr>
          <w:sz w:val="26"/>
          <w:szCs w:val="26"/>
        </w:rPr>
        <w:t xml:space="preserve"> and</w:t>
      </w:r>
      <w:r w:rsidR="00496A56" w:rsidRPr="00565F7A">
        <w:rPr>
          <w:sz w:val="26"/>
          <w:szCs w:val="26"/>
        </w:rPr>
        <w:t xml:space="preserve"> </w:t>
      </w:r>
      <w:r w:rsidR="001D4DB2" w:rsidRPr="00565F7A">
        <w:rPr>
          <w:sz w:val="26"/>
          <w:szCs w:val="26"/>
        </w:rPr>
        <w:t>disabled women and gender</w:t>
      </w:r>
      <w:r w:rsidR="00E228EE" w:rsidRPr="00565F7A">
        <w:rPr>
          <w:sz w:val="26"/>
          <w:szCs w:val="26"/>
        </w:rPr>
        <w:t>-</w:t>
      </w:r>
      <w:r w:rsidR="001D4DB2" w:rsidRPr="00565F7A">
        <w:rPr>
          <w:sz w:val="26"/>
          <w:szCs w:val="26"/>
        </w:rPr>
        <w:t>diverse</w:t>
      </w:r>
      <w:r w:rsidR="00E228EE" w:rsidRPr="00565F7A">
        <w:rPr>
          <w:sz w:val="26"/>
          <w:szCs w:val="26"/>
        </w:rPr>
        <w:t xml:space="preserve"> people</w:t>
      </w:r>
      <w:r w:rsidRPr="00565F7A">
        <w:rPr>
          <w:sz w:val="26"/>
          <w:szCs w:val="26"/>
        </w:rPr>
        <w:t>.</w:t>
      </w:r>
    </w:p>
    <w:p w14:paraId="7C7854FD" w14:textId="16BF6785" w:rsidR="00C51E77" w:rsidRPr="001A7854" w:rsidRDefault="00DD73FB" w:rsidP="00054457">
      <w:pPr>
        <w:pStyle w:val="Heading2"/>
      </w:pPr>
      <w:r w:rsidRPr="001A7854">
        <w:t>6.</w:t>
      </w:r>
      <w:r w:rsidR="00C9560F">
        <w:t>1</w:t>
      </w:r>
      <w:r w:rsidRPr="001A7854">
        <w:t xml:space="preserve"> </w:t>
      </w:r>
      <w:r w:rsidR="00C51E77" w:rsidRPr="001A7854">
        <w:t xml:space="preserve">We </w:t>
      </w:r>
      <w:r w:rsidR="008A436A">
        <w:t>n</w:t>
      </w:r>
      <w:r w:rsidR="008A436A" w:rsidRPr="001A7854">
        <w:t xml:space="preserve">eed </w:t>
      </w:r>
      <w:r w:rsidR="008A436A">
        <w:t>y</w:t>
      </w:r>
      <w:r w:rsidR="008A436A" w:rsidRPr="001A7854">
        <w:t xml:space="preserve">our </w:t>
      </w:r>
      <w:r w:rsidR="008A436A">
        <w:t>h</w:t>
      </w:r>
      <w:r w:rsidR="008A436A" w:rsidRPr="001A7854">
        <w:t>elp</w:t>
      </w:r>
      <w:r w:rsidR="00C51E77" w:rsidRPr="001A7854">
        <w:t>!</w:t>
      </w:r>
    </w:p>
    <w:p w14:paraId="1DA9934E" w14:textId="38A6D7CB" w:rsidR="00C51E77" w:rsidRPr="00565F7A" w:rsidRDefault="00C51E77" w:rsidP="00FB5634">
      <w:pPr>
        <w:rPr>
          <w:sz w:val="26"/>
          <w:szCs w:val="26"/>
        </w:rPr>
      </w:pPr>
      <w:r w:rsidRPr="00565F7A">
        <w:rPr>
          <w:sz w:val="26"/>
          <w:szCs w:val="26"/>
        </w:rPr>
        <w:t xml:space="preserve">To reach our core goal of achieving </w:t>
      </w:r>
      <w:r w:rsidR="00885045" w:rsidRPr="00565F7A">
        <w:rPr>
          <w:sz w:val="26"/>
          <w:szCs w:val="26"/>
        </w:rPr>
        <w:t xml:space="preserve">disability </w:t>
      </w:r>
      <w:r w:rsidRPr="00565F7A">
        <w:rPr>
          <w:sz w:val="26"/>
          <w:szCs w:val="26"/>
        </w:rPr>
        <w:t>equity</w:t>
      </w:r>
      <w:r w:rsidR="00885045" w:rsidRPr="00565F7A">
        <w:rPr>
          <w:sz w:val="26"/>
          <w:szCs w:val="26"/>
        </w:rPr>
        <w:t xml:space="preserve"> and </w:t>
      </w:r>
      <w:r w:rsidR="00BE6A15" w:rsidRPr="00565F7A">
        <w:rPr>
          <w:sz w:val="26"/>
          <w:szCs w:val="26"/>
        </w:rPr>
        <w:t>inclusion</w:t>
      </w:r>
      <w:r w:rsidRPr="00565F7A">
        <w:rPr>
          <w:sz w:val="26"/>
          <w:szCs w:val="26"/>
        </w:rPr>
        <w:t xml:space="preserve"> in the</w:t>
      </w:r>
      <w:r w:rsidR="001C61A0" w:rsidRPr="00565F7A">
        <w:rPr>
          <w:sz w:val="26"/>
          <w:szCs w:val="26"/>
        </w:rPr>
        <w:t xml:space="preserve"> </w:t>
      </w:r>
      <w:r w:rsidRPr="00565F7A">
        <w:rPr>
          <w:sz w:val="26"/>
          <w:szCs w:val="26"/>
        </w:rPr>
        <w:t>planning profession, it is important that the PIA has</w:t>
      </w:r>
      <w:r w:rsidR="00885045" w:rsidRPr="00565F7A">
        <w:rPr>
          <w:sz w:val="26"/>
          <w:szCs w:val="26"/>
        </w:rPr>
        <w:t xml:space="preserve"> position with</w:t>
      </w:r>
      <w:r w:rsidRPr="00565F7A">
        <w:rPr>
          <w:sz w:val="26"/>
          <w:szCs w:val="26"/>
        </w:rPr>
        <w:t xml:space="preserve"> “teeth”. </w:t>
      </w:r>
      <w:r w:rsidR="00A927FF" w:rsidRPr="00565F7A">
        <w:rPr>
          <w:sz w:val="26"/>
          <w:szCs w:val="26"/>
        </w:rPr>
        <w:t>Cl</w:t>
      </w:r>
      <w:r w:rsidRPr="00565F7A">
        <w:rPr>
          <w:sz w:val="26"/>
          <w:szCs w:val="26"/>
        </w:rPr>
        <w:t>ear commitments for</w:t>
      </w:r>
      <w:r w:rsidR="001C61A0" w:rsidRPr="00565F7A">
        <w:rPr>
          <w:sz w:val="26"/>
          <w:szCs w:val="26"/>
        </w:rPr>
        <w:t xml:space="preserve"> </w:t>
      </w:r>
      <w:r w:rsidRPr="00565F7A">
        <w:rPr>
          <w:sz w:val="26"/>
          <w:szCs w:val="26"/>
        </w:rPr>
        <w:t>implementation</w:t>
      </w:r>
      <w:r w:rsidR="00A927FF" w:rsidRPr="00565F7A">
        <w:rPr>
          <w:sz w:val="26"/>
          <w:szCs w:val="26"/>
        </w:rPr>
        <w:t xml:space="preserve"> </w:t>
      </w:r>
      <w:r w:rsidR="008A436A" w:rsidRPr="00565F7A">
        <w:rPr>
          <w:sz w:val="26"/>
          <w:szCs w:val="26"/>
        </w:rPr>
        <w:t xml:space="preserve">are </w:t>
      </w:r>
      <w:r w:rsidR="00A927FF" w:rsidRPr="00565F7A">
        <w:rPr>
          <w:sz w:val="26"/>
          <w:szCs w:val="26"/>
        </w:rPr>
        <w:t>key to p</w:t>
      </w:r>
      <w:r w:rsidRPr="00565F7A">
        <w:rPr>
          <w:sz w:val="26"/>
          <w:szCs w:val="26"/>
        </w:rPr>
        <w:t>rogress</w:t>
      </w:r>
      <w:r w:rsidR="00507CF1" w:rsidRPr="00565F7A">
        <w:rPr>
          <w:sz w:val="26"/>
          <w:szCs w:val="26"/>
        </w:rPr>
        <w:t xml:space="preserve">ing, monitoring, and achieving </w:t>
      </w:r>
      <w:r w:rsidRPr="00565F7A">
        <w:rPr>
          <w:sz w:val="26"/>
          <w:szCs w:val="26"/>
        </w:rPr>
        <w:t>objectives.</w:t>
      </w:r>
      <w:r w:rsidR="00507CF1" w:rsidRPr="00565F7A">
        <w:rPr>
          <w:sz w:val="26"/>
          <w:szCs w:val="26"/>
        </w:rPr>
        <w:t xml:space="preserve"> </w:t>
      </w:r>
      <w:r w:rsidRPr="00565F7A">
        <w:rPr>
          <w:sz w:val="26"/>
          <w:szCs w:val="26"/>
        </w:rPr>
        <w:t>Some initial ideas are:</w:t>
      </w:r>
    </w:p>
    <w:p w14:paraId="15361DB0" w14:textId="428E250B" w:rsidR="00C51E77" w:rsidRPr="00565F7A" w:rsidRDefault="00C51E77" w:rsidP="00FB5634">
      <w:pPr>
        <w:rPr>
          <w:sz w:val="26"/>
          <w:szCs w:val="26"/>
        </w:rPr>
      </w:pPr>
      <w:r w:rsidRPr="00565F7A">
        <w:rPr>
          <w:sz w:val="26"/>
          <w:szCs w:val="26"/>
        </w:rPr>
        <w:t xml:space="preserve">• Establish a </w:t>
      </w:r>
      <w:r w:rsidR="00093F50" w:rsidRPr="00565F7A">
        <w:rPr>
          <w:sz w:val="26"/>
          <w:szCs w:val="26"/>
        </w:rPr>
        <w:t>COPP/Network</w:t>
      </w:r>
      <w:r w:rsidRPr="00565F7A">
        <w:rPr>
          <w:sz w:val="26"/>
          <w:szCs w:val="26"/>
        </w:rPr>
        <w:t xml:space="preserve"> to lead</w:t>
      </w:r>
      <w:r w:rsidR="001C61A0" w:rsidRPr="00565F7A">
        <w:rPr>
          <w:sz w:val="26"/>
          <w:szCs w:val="26"/>
        </w:rPr>
        <w:t xml:space="preserve"> </w:t>
      </w:r>
      <w:r w:rsidRPr="00565F7A">
        <w:rPr>
          <w:sz w:val="26"/>
          <w:szCs w:val="26"/>
        </w:rPr>
        <w:t>implementation of the policy, encouraging</w:t>
      </w:r>
      <w:r w:rsidR="001C61A0" w:rsidRPr="00565F7A">
        <w:rPr>
          <w:sz w:val="26"/>
          <w:szCs w:val="26"/>
        </w:rPr>
        <w:t xml:space="preserve"> </w:t>
      </w:r>
      <w:r w:rsidRPr="00565F7A">
        <w:rPr>
          <w:sz w:val="26"/>
          <w:szCs w:val="26"/>
        </w:rPr>
        <w:t>coordination of actions at state and national levels</w:t>
      </w:r>
      <w:r w:rsidR="00B432BA">
        <w:rPr>
          <w:sz w:val="26"/>
          <w:szCs w:val="26"/>
        </w:rPr>
        <w:t>,</w:t>
      </w:r>
    </w:p>
    <w:p w14:paraId="053CA6B5" w14:textId="622FEE49" w:rsidR="00C51E77" w:rsidRPr="00565F7A" w:rsidRDefault="00C51E77" w:rsidP="00FB5634">
      <w:pPr>
        <w:rPr>
          <w:sz w:val="26"/>
          <w:szCs w:val="26"/>
        </w:rPr>
      </w:pPr>
      <w:r w:rsidRPr="00565F7A">
        <w:rPr>
          <w:sz w:val="26"/>
          <w:szCs w:val="26"/>
        </w:rPr>
        <w:t xml:space="preserve">• </w:t>
      </w:r>
      <w:r w:rsidR="00B6107B" w:rsidRPr="00565F7A">
        <w:rPr>
          <w:sz w:val="26"/>
          <w:szCs w:val="26"/>
        </w:rPr>
        <w:t xml:space="preserve">Develop mechanisms to foster regular communication </w:t>
      </w:r>
      <w:r w:rsidRPr="00565F7A">
        <w:rPr>
          <w:sz w:val="26"/>
          <w:szCs w:val="26"/>
        </w:rPr>
        <w:t xml:space="preserve">about the value of diversity and equity, </w:t>
      </w:r>
      <w:r w:rsidR="001C61A0" w:rsidRPr="00565F7A">
        <w:rPr>
          <w:sz w:val="26"/>
          <w:szCs w:val="26"/>
        </w:rPr>
        <w:t>e</w:t>
      </w:r>
      <w:r w:rsidRPr="00565F7A">
        <w:rPr>
          <w:sz w:val="26"/>
          <w:szCs w:val="26"/>
        </w:rPr>
        <w:t>specially in leadership roles</w:t>
      </w:r>
      <w:r w:rsidR="00B432BA">
        <w:rPr>
          <w:sz w:val="26"/>
          <w:szCs w:val="26"/>
        </w:rPr>
        <w:t>,</w:t>
      </w:r>
    </w:p>
    <w:p w14:paraId="467562EE" w14:textId="63D557CF" w:rsidR="00C51E77" w:rsidRPr="00565F7A" w:rsidRDefault="00C51E77" w:rsidP="00FB5634">
      <w:pPr>
        <w:rPr>
          <w:sz w:val="26"/>
          <w:szCs w:val="26"/>
        </w:rPr>
      </w:pPr>
      <w:r w:rsidRPr="00565F7A">
        <w:rPr>
          <w:sz w:val="26"/>
          <w:szCs w:val="26"/>
        </w:rPr>
        <w:lastRenderedPageBreak/>
        <w:t>• Develop a consistent method of collecting and</w:t>
      </w:r>
      <w:r w:rsidR="001C61A0" w:rsidRPr="00565F7A">
        <w:rPr>
          <w:sz w:val="26"/>
          <w:szCs w:val="26"/>
        </w:rPr>
        <w:t xml:space="preserve"> </w:t>
      </w:r>
      <w:r w:rsidRPr="00565F7A">
        <w:rPr>
          <w:sz w:val="26"/>
          <w:szCs w:val="26"/>
        </w:rPr>
        <w:t xml:space="preserve">reporting on data to understand </w:t>
      </w:r>
      <w:r w:rsidR="00885045" w:rsidRPr="00565F7A">
        <w:rPr>
          <w:sz w:val="26"/>
          <w:szCs w:val="26"/>
        </w:rPr>
        <w:t xml:space="preserve">disability </w:t>
      </w:r>
      <w:r w:rsidRPr="00565F7A">
        <w:rPr>
          <w:sz w:val="26"/>
          <w:szCs w:val="26"/>
        </w:rPr>
        <w:t>equity in</w:t>
      </w:r>
      <w:r w:rsidR="001C61A0" w:rsidRPr="00565F7A">
        <w:rPr>
          <w:sz w:val="26"/>
          <w:szCs w:val="26"/>
        </w:rPr>
        <w:t xml:space="preserve"> </w:t>
      </w:r>
      <w:r w:rsidRPr="00565F7A">
        <w:rPr>
          <w:sz w:val="26"/>
          <w:szCs w:val="26"/>
        </w:rPr>
        <w:t>planning</w:t>
      </w:r>
      <w:r w:rsidR="00B432BA">
        <w:rPr>
          <w:sz w:val="26"/>
          <w:szCs w:val="26"/>
        </w:rPr>
        <w:t>,</w:t>
      </w:r>
    </w:p>
    <w:p w14:paraId="3F7E9783" w14:textId="1C472E1E" w:rsidR="00C51E77" w:rsidRPr="00565F7A" w:rsidRDefault="00C51E77" w:rsidP="00FB5634">
      <w:pPr>
        <w:rPr>
          <w:sz w:val="26"/>
          <w:szCs w:val="26"/>
        </w:rPr>
      </w:pPr>
      <w:r w:rsidRPr="00565F7A">
        <w:rPr>
          <w:sz w:val="26"/>
          <w:szCs w:val="26"/>
        </w:rPr>
        <w:t xml:space="preserve">• Develop </w:t>
      </w:r>
      <w:r w:rsidR="007177B4" w:rsidRPr="00565F7A">
        <w:rPr>
          <w:sz w:val="26"/>
          <w:szCs w:val="26"/>
        </w:rPr>
        <w:t xml:space="preserve">training </w:t>
      </w:r>
      <w:r w:rsidRPr="00565F7A">
        <w:rPr>
          <w:sz w:val="26"/>
          <w:szCs w:val="26"/>
        </w:rPr>
        <w:t>programs and materials.</w:t>
      </w:r>
    </w:p>
    <w:p w14:paraId="2447E857" w14:textId="24FE4593" w:rsidR="00C51E77" w:rsidRPr="008A436A" w:rsidRDefault="00C51E77" w:rsidP="00054457">
      <w:pPr>
        <w:pStyle w:val="Heading3"/>
      </w:pPr>
      <w:r w:rsidRPr="008A436A">
        <w:t xml:space="preserve">About </w:t>
      </w:r>
      <w:r w:rsidR="007D7621">
        <w:t>u</w:t>
      </w:r>
      <w:r w:rsidR="007D7621" w:rsidRPr="008A436A">
        <w:t>s</w:t>
      </w:r>
    </w:p>
    <w:p w14:paraId="35780D7B" w14:textId="27F268BB" w:rsidR="00123EDB" w:rsidRPr="00565F7A" w:rsidRDefault="008069EE" w:rsidP="00FB5634">
      <w:pPr>
        <w:rPr>
          <w:sz w:val="26"/>
          <w:szCs w:val="26"/>
        </w:rPr>
      </w:pPr>
      <w:r w:rsidRPr="00565F7A">
        <w:rPr>
          <w:sz w:val="26"/>
          <w:szCs w:val="26"/>
        </w:rPr>
        <w:t xml:space="preserve">The </w:t>
      </w:r>
      <w:r w:rsidR="00AB38CD" w:rsidRPr="00565F7A">
        <w:rPr>
          <w:sz w:val="26"/>
          <w:szCs w:val="26"/>
        </w:rPr>
        <w:t xml:space="preserve">PIC </w:t>
      </w:r>
      <w:r w:rsidRPr="00565F7A">
        <w:rPr>
          <w:sz w:val="26"/>
          <w:szCs w:val="26"/>
        </w:rPr>
        <w:t xml:space="preserve">COPP </w:t>
      </w:r>
      <w:r w:rsidR="00AB38CD" w:rsidRPr="00565F7A">
        <w:rPr>
          <w:sz w:val="26"/>
          <w:szCs w:val="26"/>
        </w:rPr>
        <w:t xml:space="preserve">is made up of </w:t>
      </w:r>
      <w:r w:rsidR="000E694C">
        <w:rPr>
          <w:sz w:val="26"/>
          <w:szCs w:val="26"/>
        </w:rPr>
        <w:t xml:space="preserve">Dr </w:t>
      </w:r>
      <w:r w:rsidR="00AB38CD" w:rsidRPr="00565F7A">
        <w:rPr>
          <w:sz w:val="26"/>
          <w:szCs w:val="26"/>
        </w:rPr>
        <w:t>Lisa</w:t>
      </w:r>
      <w:r w:rsidR="00971F22" w:rsidRPr="00565F7A">
        <w:rPr>
          <w:sz w:val="26"/>
          <w:szCs w:val="26"/>
        </w:rPr>
        <w:t xml:space="preserve"> Stafford</w:t>
      </w:r>
      <w:r w:rsidR="008A436A" w:rsidRPr="00565F7A">
        <w:rPr>
          <w:sz w:val="26"/>
          <w:szCs w:val="26"/>
        </w:rPr>
        <w:t>,</w:t>
      </w:r>
      <w:r w:rsidR="00AB38CD" w:rsidRPr="00565F7A">
        <w:rPr>
          <w:sz w:val="26"/>
          <w:szCs w:val="26"/>
        </w:rPr>
        <w:t xml:space="preserve"> </w:t>
      </w:r>
      <w:r w:rsidR="00D9097B" w:rsidRPr="00565F7A">
        <w:rPr>
          <w:sz w:val="26"/>
          <w:szCs w:val="26"/>
        </w:rPr>
        <w:t>lead research</w:t>
      </w:r>
      <w:r w:rsidR="00DE273A" w:rsidRPr="00565F7A">
        <w:rPr>
          <w:sz w:val="26"/>
          <w:szCs w:val="26"/>
        </w:rPr>
        <w:t>er</w:t>
      </w:r>
      <w:r w:rsidR="00D9097B" w:rsidRPr="00565F7A">
        <w:rPr>
          <w:sz w:val="26"/>
          <w:szCs w:val="26"/>
        </w:rPr>
        <w:t xml:space="preserve"> </w:t>
      </w:r>
      <w:r w:rsidR="00DE273A" w:rsidRPr="00565F7A">
        <w:rPr>
          <w:sz w:val="26"/>
          <w:szCs w:val="26"/>
        </w:rPr>
        <w:t>(</w:t>
      </w:r>
      <w:r w:rsidR="00FF7624" w:rsidRPr="00565F7A">
        <w:rPr>
          <w:sz w:val="26"/>
          <w:szCs w:val="26"/>
        </w:rPr>
        <w:t>MPIA</w:t>
      </w:r>
      <w:r w:rsidR="00DE273A" w:rsidRPr="00565F7A">
        <w:rPr>
          <w:sz w:val="26"/>
          <w:szCs w:val="26"/>
        </w:rPr>
        <w:t>)</w:t>
      </w:r>
      <w:r w:rsidR="008A436A" w:rsidRPr="00565F7A">
        <w:rPr>
          <w:sz w:val="26"/>
          <w:szCs w:val="26"/>
        </w:rPr>
        <w:t>,</w:t>
      </w:r>
      <w:r w:rsidR="00FF7624" w:rsidRPr="00565F7A">
        <w:rPr>
          <w:sz w:val="26"/>
          <w:szCs w:val="26"/>
        </w:rPr>
        <w:t xml:space="preserve"> </w:t>
      </w:r>
      <w:r w:rsidR="00AB38CD" w:rsidRPr="00565F7A">
        <w:rPr>
          <w:sz w:val="26"/>
          <w:szCs w:val="26"/>
        </w:rPr>
        <w:t xml:space="preserve">and </w:t>
      </w:r>
      <w:r w:rsidR="004E58C4">
        <w:rPr>
          <w:sz w:val="26"/>
          <w:szCs w:val="26"/>
        </w:rPr>
        <w:t xml:space="preserve">6 </w:t>
      </w:r>
      <w:r w:rsidR="00C219A3">
        <w:rPr>
          <w:sz w:val="26"/>
          <w:szCs w:val="26"/>
        </w:rPr>
        <w:t>continuing</w:t>
      </w:r>
      <w:r w:rsidR="005109F3">
        <w:rPr>
          <w:sz w:val="26"/>
          <w:szCs w:val="26"/>
        </w:rPr>
        <w:t xml:space="preserve"> </w:t>
      </w:r>
      <w:r w:rsidR="00B1302E" w:rsidRPr="00565F7A">
        <w:rPr>
          <w:sz w:val="26"/>
          <w:szCs w:val="26"/>
        </w:rPr>
        <w:t xml:space="preserve">voluntary </w:t>
      </w:r>
      <w:r w:rsidR="00AB38CD" w:rsidRPr="00565F7A">
        <w:rPr>
          <w:sz w:val="26"/>
          <w:szCs w:val="26"/>
        </w:rPr>
        <w:t>planners</w:t>
      </w:r>
      <w:r w:rsidR="00C30B9B">
        <w:rPr>
          <w:sz w:val="26"/>
          <w:szCs w:val="26"/>
        </w:rPr>
        <w:t xml:space="preserve"> </w:t>
      </w:r>
      <w:r w:rsidR="000E694C">
        <w:rPr>
          <w:sz w:val="26"/>
          <w:szCs w:val="26"/>
        </w:rPr>
        <w:t xml:space="preserve">– coauthors </w:t>
      </w:r>
      <w:r w:rsidR="008A2DFF" w:rsidRPr="00565F7A">
        <w:rPr>
          <w:sz w:val="26"/>
          <w:szCs w:val="26"/>
        </w:rPr>
        <w:t>(</w:t>
      </w:r>
      <w:r w:rsidR="00D9097B" w:rsidRPr="00565F7A">
        <w:rPr>
          <w:sz w:val="26"/>
          <w:szCs w:val="26"/>
        </w:rPr>
        <w:t>RPIA to As</w:t>
      </w:r>
      <w:r w:rsidR="008A2DFF" w:rsidRPr="00565F7A">
        <w:rPr>
          <w:sz w:val="26"/>
          <w:szCs w:val="26"/>
        </w:rPr>
        <w:t>soc.</w:t>
      </w:r>
      <w:r w:rsidR="00CF393E" w:rsidRPr="00565F7A">
        <w:rPr>
          <w:sz w:val="26"/>
          <w:szCs w:val="26"/>
        </w:rPr>
        <w:t xml:space="preserve"> PIA</w:t>
      </w:r>
      <w:r w:rsidR="00D9097B" w:rsidRPr="00565F7A">
        <w:rPr>
          <w:sz w:val="26"/>
          <w:szCs w:val="26"/>
        </w:rPr>
        <w:t xml:space="preserve">) </w:t>
      </w:r>
      <w:r w:rsidR="00FF7624" w:rsidRPr="00565F7A">
        <w:rPr>
          <w:sz w:val="26"/>
          <w:szCs w:val="26"/>
        </w:rPr>
        <w:t>across N</w:t>
      </w:r>
      <w:r w:rsidR="001F7A57" w:rsidRPr="00565F7A">
        <w:rPr>
          <w:sz w:val="26"/>
          <w:szCs w:val="26"/>
        </w:rPr>
        <w:t>ew South Wales,</w:t>
      </w:r>
      <w:r w:rsidR="00FF7624" w:rsidRPr="00565F7A">
        <w:rPr>
          <w:sz w:val="26"/>
          <w:szCs w:val="26"/>
        </w:rPr>
        <w:t xml:space="preserve"> </w:t>
      </w:r>
      <w:r w:rsidR="001F7A57" w:rsidRPr="00565F7A">
        <w:rPr>
          <w:sz w:val="26"/>
          <w:szCs w:val="26"/>
        </w:rPr>
        <w:t xml:space="preserve">South Australia, </w:t>
      </w:r>
      <w:r w:rsidR="00FF7624" w:rsidRPr="00565F7A">
        <w:rPr>
          <w:sz w:val="26"/>
          <w:szCs w:val="26"/>
        </w:rPr>
        <w:t>Victoria</w:t>
      </w:r>
      <w:r w:rsidR="00D9097B" w:rsidRPr="00565F7A">
        <w:rPr>
          <w:sz w:val="26"/>
          <w:szCs w:val="26"/>
        </w:rPr>
        <w:t>,</w:t>
      </w:r>
      <w:r w:rsidR="00FF7624" w:rsidRPr="00565F7A">
        <w:rPr>
          <w:sz w:val="26"/>
          <w:szCs w:val="26"/>
        </w:rPr>
        <w:t xml:space="preserve"> and Tasmania </w:t>
      </w:r>
      <w:r w:rsidR="00AB38CD" w:rsidRPr="00565F7A">
        <w:rPr>
          <w:sz w:val="26"/>
          <w:szCs w:val="26"/>
        </w:rPr>
        <w:t xml:space="preserve">to help </w:t>
      </w:r>
      <w:r w:rsidR="002C2E55" w:rsidRPr="00565F7A">
        <w:rPr>
          <w:sz w:val="26"/>
          <w:szCs w:val="26"/>
        </w:rPr>
        <w:t>contextual</w:t>
      </w:r>
      <w:r w:rsidR="008A436A" w:rsidRPr="00565F7A">
        <w:rPr>
          <w:sz w:val="26"/>
          <w:szCs w:val="26"/>
        </w:rPr>
        <w:t>ise</w:t>
      </w:r>
      <w:r w:rsidR="000170D5" w:rsidRPr="00565F7A">
        <w:rPr>
          <w:sz w:val="26"/>
          <w:szCs w:val="26"/>
        </w:rPr>
        <w:t xml:space="preserve"> f</w:t>
      </w:r>
      <w:r w:rsidR="002C2E55" w:rsidRPr="00565F7A">
        <w:rPr>
          <w:sz w:val="26"/>
          <w:szCs w:val="26"/>
        </w:rPr>
        <w:t>indings</w:t>
      </w:r>
      <w:r w:rsidR="008A436A" w:rsidRPr="00565F7A">
        <w:rPr>
          <w:sz w:val="26"/>
          <w:szCs w:val="26"/>
        </w:rPr>
        <w:t>,</w:t>
      </w:r>
      <w:r w:rsidR="000170D5" w:rsidRPr="00565F7A">
        <w:rPr>
          <w:sz w:val="26"/>
          <w:szCs w:val="26"/>
        </w:rPr>
        <w:t xml:space="preserve"> </w:t>
      </w:r>
      <w:r w:rsidR="00AB38CD" w:rsidRPr="00565F7A">
        <w:rPr>
          <w:sz w:val="26"/>
          <w:szCs w:val="26"/>
        </w:rPr>
        <w:t>road map</w:t>
      </w:r>
      <w:r w:rsidR="008A436A" w:rsidRPr="00565F7A">
        <w:rPr>
          <w:sz w:val="26"/>
          <w:szCs w:val="26"/>
        </w:rPr>
        <w:t>,</w:t>
      </w:r>
      <w:r w:rsidR="00AB38CD" w:rsidRPr="00565F7A">
        <w:rPr>
          <w:sz w:val="26"/>
          <w:szCs w:val="26"/>
        </w:rPr>
        <w:t xml:space="preserve"> and</w:t>
      </w:r>
      <w:r w:rsidRPr="00565F7A">
        <w:rPr>
          <w:sz w:val="26"/>
          <w:szCs w:val="26"/>
        </w:rPr>
        <w:t xml:space="preserve"> articulat</w:t>
      </w:r>
      <w:r w:rsidR="00AB38CD" w:rsidRPr="00565F7A">
        <w:rPr>
          <w:sz w:val="26"/>
          <w:szCs w:val="26"/>
        </w:rPr>
        <w:t xml:space="preserve">e </w:t>
      </w:r>
      <w:r w:rsidRPr="00565F7A">
        <w:rPr>
          <w:sz w:val="26"/>
          <w:szCs w:val="26"/>
        </w:rPr>
        <w:t>ideas</w:t>
      </w:r>
      <w:r w:rsidR="002C2E55" w:rsidRPr="00565F7A">
        <w:rPr>
          <w:sz w:val="26"/>
          <w:szCs w:val="26"/>
        </w:rPr>
        <w:t xml:space="preserve"> for </w:t>
      </w:r>
      <w:r w:rsidR="008A436A" w:rsidRPr="00565F7A">
        <w:rPr>
          <w:sz w:val="26"/>
          <w:szCs w:val="26"/>
        </w:rPr>
        <w:t xml:space="preserve">the </w:t>
      </w:r>
      <w:r w:rsidR="000170D5" w:rsidRPr="00565F7A">
        <w:rPr>
          <w:sz w:val="26"/>
          <w:szCs w:val="26"/>
        </w:rPr>
        <w:t xml:space="preserve">discussion paper </w:t>
      </w:r>
      <w:r w:rsidRPr="00565F7A">
        <w:rPr>
          <w:sz w:val="26"/>
          <w:szCs w:val="26"/>
        </w:rPr>
        <w:t>to ensure it is</w:t>
      </w:r>
      <w:r w:rsidR="002C2E55" w:rsidRPr="00565F7A">
        <w:rPr>
          <w:sz w:val="26"/>
          <w:szCs w:val="26"/>
        </w:rPr>
        <w:t xml:space="preserve"> </w:t>
      </w:r>
      <w:r w:rsidRPr="00565F7A">
        <w:rPr>
          <w:sz w:val="26"/>
          <w:szCs w:val="26"/>
        </w:rPr>
        <w:t xml:space="preserve">relevant to all </w:t>
      </w:r>
      <w:r w:rsidR="00704C57" w:rsidRPr="00565F7A">
        <w:rPr>
          <w:sz w:val="26"/>
          <w:szCs w:val="26"/>
        </w:rPr>
        <w:t xml:space="preserve">people and all </w:t>
      </w:r>
      <w:r w:rsidRPr="00565F7A">
        <w:rPr>
          <w:sz w:val="26"/>
          <w:szCs w:val="26"/>
        </w:rPr>
        <w:t>planners, no matter</w:t>
      </w:r>
      <w:r w:rsidR="002C2E55" w:rsidRPr="00565F7A">
        <w:rPr>
          <w:sz w:val="26"/>
          <w:szCs w:val="26"/>
        </w:rPr>
        <w:t xml:space="preserve"> </w:t>
      </w:r>
      <w:r w:rsidRPr="00565F7A">
        <w:rPr>
          <w:sz w:val="26"/>
          <w:szCs w:val="26"/>
        </w:rPr>
        <w:t>their age, location, experience, and background.</w:t>
      </w:r>
    </w:p>
    <w:p w14:paraId="72CFAA4B" w14:textId="0246CBB8" w:rsidR="00C51E77" w:rsidRPr="001A7854" w:rsidRDefault="00C9560F" w:rsidP="00054457">
      <w:pPr>
        <w:pStyle w:val="Heading2"/>
      </w:pPr>
      <w:r>
        <w:t xml:space="preserve">7. </w:t>
      </w:r>
      <w:r w:rsidR="00C51E77" w:rsidRPr="001A7854">
        <w:t>References</w:t>
      </w:r>
    </w:p>
    <w:p w14:paraId="416CCC92" w14:textId="7B331C87" w:rsidR="00AC6D32" w:rsidRPr="00E0257F" w:rsidRDefault="00AC6D32" w:rsidP="00054457">
      <w:pPr>
        <w:rPr>
          <w:rFonts w:cstheme="minorHAnsi"/>
          <w:color w:val="333333"/>
          <w:sz w:val="26"/>
          <w:szCs w:val="26"/>
          <w:shd w:val="clear" w:color="auto" w:fill="FFFFFF"/>
        </w:rPr>
      </w:pPr>
      <w:r w:rsidRPr="00E0257F">
        <w:rPr>
          <w:rFonts w:cstheme="minorHAnsi"/>
          <w:color w:val="333333"/>
          <w:sz w:val="26"/>
          <w:szCs w:val="26"/>
          <w:shd w:val="clear" w:color="auto" w:fill="FFFFFF"/>
        </w:rPr>
        <w:t>1. United Nations Convention on the Rights of Persons with Disabilities</w:t>
      </w:r>
      <w:r w:rsidR="00FB5634">
        <w:rPr>
          <w:rFonts w:cstheme="minorHAnsi"/>
          <w:color w:val="333333"/>
          <w:sz w:val="26"/>
          <w:szCs w:val="26"/>
          <w:shd w:val="clear" w:color="auto" w:fill="FFFFFF"/>
        </w:rPr>
        <w:t>.</w:t>
      </w:r>
      <w:r w:rsidRPr="00E0257F">
        <w:rPr>
          <w:rFonts w:cstheme="minorHAnsi"/>
          <w:color w:val="333333"/>
          <w:sz w:val="26"/>
          <w:szCs w:val="26"/>
          <w:shd w:val="clear" w:color="auto" w:fill="FFFFFF"/>
        </w:rPr>
        <w:t xml:space="preserve"> </w:t>
      </w:r>
      <w:r w:rsidR="00FB5634">
        <w:rPr>
          <w:rFonts w:cstheme="minorHAnsi"/>
          <w:color w:val="333333"/>
          <w:sz w:val="26"/>
          <w:szCs w:val="26"/>
          <w:shd w:val="clear" w:color="auto" w:fill="FFFFFF"/>
        </w:rPr>
        <w:t>(</w:t>
      </w:r>
      <w:r w:rsidRPr="00E0257F">
        <w:rPr>
          <w:rFonts w:cstheme="minorHAnsi"/>
          <w:color w:val="333333"/>
          <w:sz w:val="26"/>
          <w:szCs w:val="26"/>
          <w:shd w:val="clear" w:color="auto" w:fill="FFFFFF"/>
        </w:rPr>
        <w:t xml:space="preserve">30 </w:t>
      </w:r>
      <w:proofErr w:type="gramStart"/>
      <w:r w:rsidRPr="00E0257F">
        <w:rPr>
          <w:rFonts w:cstheme="minorHAnsi"/>
          <w:color w:val="333333"/>
          <w:sz w:val="26"/>
          <w:szCs w:val="26"/>
          <w:shd w:val="clear" w:color="auto" w:fill="FFFFFF"/>
        </w:rPr>
        <w:t>March,</w:t>
      </w:r>
      <w:proofErr w:type="gramEnd"/>
      <w:r w:rsidRPr="00E0257F">
        <w:rPr>
          <w:rFonts w:cstheme="minorHAnsi"/>
          <w:color w:val="333333"/>
          <w:sz w:val="26"/>
          <w:szCs w:val="26"/>
          <w:shd w:val="clear" w:color="auto" w:fill="FFFFFF"/>
        </w:rPr>
        <w:t xml:space="preserve"> 2007</w:t>
      </w:r>
      <w:r w:rsidR="00FB5634">
        <w:rPr>
          <w:rFonts w:cstheme="minorHAnsi"/>
          <w:color w:val="333333"/>
          <w:sz w:val="26"/>
          <w:szCs w:val="26"/>
          <w:shd w:val="clear" w:color="auto" w:fill="FFFFFF"/>
        </w:rPr>
        <w:t>).</w:t>
      </w:r>
      <w:r w:rsidR="00FB5634" w:rsidRPr="00E0257F">
        <w:rPr>
          <w:rFonts w:cstheme="minorHAnsi"/>
          <w:color w:val="333333"/>
          <w:sz w:val="26"/>
          <w:szCs w:val="26"/>
          <w:shd w:val="clear" w:color="auto" w:fill="FFFFFF"/>
        </w:rPr>
        <w:t xml:space="preserve"> </w:t>
      </w:r>
      <w:hyperlink r:id="rId45" w:anchor="Fulltext" w:history="1">
        <w:r w:rsidRPr="00E0257F">
          <w:rPr>
            <w:rStyle w:val="Hyperlink"/>
            <w:rFonts w:cstheme="minorHAnsi"/>
            <w:sz w:val="26"/>
            <w:szCs w:val="26"/>
            <w:shd w:val="clear" w:color="auto" w:fill="FFFFFF"/>
          </w:rPr>
          <w:t>https://www.un.org/development/desa/disabilities/convention-on-the-rights-of-persons-with-disabilities.html#Fulltext</w:t>
        </w:r>
      </w:hyperlink>
    </w:p>
    <w:p w14:paraId="05F0D083" w14:textId="4739FFFC" w:rsidR="00AC6D32" w:rsidRPr="00E0257F" w:rsidRDefault="00AC6D32" w:rsidP="00054457">
      <w:pPr>
        <w:rPr>
          <w:shd w:val="clear" w:color="auto" w:fill="FFFFFF"/>
        </w:rPr>
      </w:pPr>
      <w:r w:rsidRPr="00E0257F">
        <w:rPr>
          <w:shd w:val="clear" w:color="auto" w:fill="FFFFFF"/>
        </w:rPr>
        <w:t xml:space="preserve">2. </w:t>
      </w:r>
      <w:r w:rsidR="00522680" w:rsidRPr="00E0257F">
        <w:rPr>
          <w:shd w:val="clear" w:color="auto" w:fill="FFFFFF"/>
        </w:rPr>
        <w:t>Planning Institute of Australia.</w:t>
      </w:r>
      <w:r w:rsidR="00CD2D74" w:rsidRPr="00E0257F">
        <w:rPr>
          <w:shd w:val="clear" w:color="auto" w:fill="FFFFFF"/>
        </w:rPr>
        <w:t xml:space="preserve"> (November 2023)</w:t>
      </w:r>
      <w:r w:rsidR="00FB5634">
        <w:rPr>
          <w:shd w:val="clear" w:color="auto" w:fill="FFFFFF"/>
        </w:rPr>
        <w:t>.</w:t>
      </w:r>
      <w:r w:rsidR="00CD2D74" w:rsidRPr="00E0257F">
        <w:rPr>
          <w:shd w:val="clear" w:color="auto" w:fill="FFFFFF"/>
        </w:rPr>
        <w:t xml:space="preserve"> C</w:t>
      </w:r>
      <w:r w:rsidRPr="00E0257F">
        <w:rPr>
          <w:shd w:val="clear" w:color="auto" w:fill="FFFFFF"/>
        </w:rPr>
        <w:t xml:space="preserve">ode of </w:t>
      </w:r>
      <w:r w:rsidR="00CD2D74" w:rsidRPr="00E0257F">
        <w:rPr>
          <w:shd w:val="clear" w:color="auto" w:fill="FFFFFF"/>
        </w:rPr>
        <w:t>C</w:t>
      </w:r>
      <w:r w:rsidRPr="00E0257F">
        <w:rPr>
          <w:shd w:val="clear" w:color="auto" w:fill="FFFFFF"/>
        </w:rPr>
        <w:t xml:space="preserve">onduct </w:t>
      </w:r>
      <w:hyperlink r:id="rId46" w:history="1">
        <w:r w:rsidRPr="00E0257F">
          <w:rPr>
            <w:rStyle w:val="Hyperlink"/>
            <w:rFonts w:cstheme="minorHAnsi"/>
            <w:sz w:val="26"/>
            <w:szCs w:val="26"/>
          </w:rPr>
          <w:t>https://www.planning.org.au/documents/item/6014</w:t>
        </w:r>
      </w:hyperlink>
    </w:p>
    <w:p w14:paraId="027BF268" w14:textId="6B17527D" w:rsidR="00AC6D32" w:rsidRPr="00E0257F" w:rsidRDefault="00AC6D32" w:rsidP="00054457">
      <w:pPr>
        <w:rPr>
          <w:shd w:val="clear" w:color="auto" w:fill="FFFFFF"/>
        </w:rPr>
      </w:pPr>
      <w:r w:rsidRPr="00E0257F">
        <w:rPr>
          <w:shd w:val="clear" w:color="auto" w:fill="FFFFFF"/>
        </w:rPr>
        <w:t xml:space="preserve">3. </w:t>
      </w:r>
      <w:r w:rsidR="00FB5634">
        <w:rPr>
          <w:shd w:val="clear" w:color="auto" w:fill="FFFFFF"/>
        </w:rPr>
        <w:t>Stafford, K.,</w:t>
      </w:r>
      <w:r w:rsidR="006F3FD9" w:rsidRPr="00E0257F">
        <w:rPr>
          <w:shd w:val="clear" w:color="auto" w:fill="FFFFFF"/>
        </w:rPr>
        <w:t xml:space="preserve"> Novacevski</w:t>
      </w:r>
      <w:r w:rsidR="00FB5634">
        <w:rPr>
          <w:shd w:val="clear" w:color="auto" w:fill="FFFFFF"/>
        </w:rPr>
        <w:t>, M.</w:t>
      </w:r>
      <w:r w:rsidR="006F3FD9" w:rsidRPr="00E0257F">
        <w:rPr>
          <w:shd w:val="clear" w:color="auto" w:fill="FFFFFF"/>
        </w:rPr>
        <w:t>, Pretorius,</w:t>
      </w:r>
      <w:r w:rsidR="00FB5634">
        <w:rPr>
          <w:shd w:val="clear" w:color="auto" w:fill="FFFFFF"/>
        </w:rPr>
        <w:t xml:space="preserve"> R., &amp;</w:t>
      </w:r>
      <w:r w:rsidR="006F3FD9" w:rsidRPr="00E0257F">
        <w:rPr>
          <w:shd w:val="clear" w:color="auto" w:fill="FFFFFF"/>
        </w:rPr>
        <w:t xml:space="preserve"> Rogers</w:t>
      </w:r>
      <w:r w:rsidR="00FB5634">
        <w:rPr>
          <w:shd w:val="clear" w:color="auto" w:fill="FFFFFF"/>
        </w:rPr>
        <w:t>, P</w:t>
      </w:r>
      <w:r w:rsidR="006F3FD9" w:rsidRPr="00E0257F">
        <w:rPr>
          <w:shd w:val="clear" w:color="auto" w:fill="FFFFFF"/>
        </w:rPr>
        <w:t xml:space="preserve">. (2023). What Makes Inclusive Communities? </w:t>
      </w:r>
      <w:r w:rsidR="006F3FD9" w:rsidRPr="00054457">
        <w:rPr>
          <w:i/>
          <w:iCs/>
          <w:shd w:val="clear" w:color="auto" w:fill="FFFFFF"/>
        </w:rPr>
        <w:t>Planning Inclusive Communities Research Project Stage 1a Report</w:t>
      </w:r>
      <w:r w:rsidR="006F3FD9" w:rsidRPr="00E0257F">
        <w:rPr>
          <w:shd w:val="clear" w:color="auto" w:fill="FFFFFF"/>
        </w:rPr>
        <w:t>. University of Tasmania.</w:t>
      </w:r>
      <w:r w:rsidRPr="00E0257F">
        <w:rPr>
          <w:shd w:val="clear" w:color="auto" w:fill="FFFFFF"/>
        </w:rPr>
        <w:t xml:space="preserve"> ISBN: 978-1-922708-42-7</w:t>
      </w:r>
      <w:r w:rsidR="00037655" w:rsidRPr="00E0257F">
        <w:rPr>
          <w:shd w:val="clear" w:color="auto" w:fill="FFFFFF"/>
        </w:rPr>
        <w:t>.</w:t>
      </w:r>
      <w:r w:rsidR="00037655" w:rsidRPr="00E0257F">
        <w:t xml:space="preserve"> </w:t>
      </w:r>
      <w:hyperlink r:id="rId47" w:history="1">
        <w:r w:rsidR="00037655" w:rsidRPr="00E0257F">
          <w:rPr>
            <w:rStyle w:val="Hyperlink"/>
            <w:rFonts w:cstheme="minorHAnsi"/>
            <w:sz w:val="26"/>
            <w:szCs w:val="26"/>
            <w:shd w:val="clear" w:color="auto" w:fill="FFFFFF"/>
          </w:rPr>
          <w:t>https://apo.org.au/node/321873</w:t>
        </w:r>
      </w:hyperlink>
    </w:p>
    <w:p w14:paraId="62D3B67F" w14:textId="6415C987" w:rsidR="00EA6DFA" w:rsidRPr="00E0257F" w:rsidRDefault="00AC6D32" w:rsidP="00054457">
      <w:pPr>
        <w:rPr>
          <w:shd w:val="clear" w:color="auto" w:fill="FFFFFF"/>
        </w:rPr>
      </w:pPr>
      <w:r w:rsidRPr="00E0257F">
        <w:rPr>
          <w:shd w:val="clear" w:color="auto" w:fill="FFFFFF"/>
        </w:rPr>
        <w:t xml:space="preserve">4. </w:t>
      </w:r>
      <w:r w:rsidR="00EA6DFA" w:rsidRPr="00E0257F">
        <w:rPr>
          <w:shd w:val="clear" w:color="auto" w:fill="FFFFFF"/>
        </w:rPr>
        <w:t xml:space="preserve">Australian Bureau of Statistics. </w:t>
      </w:r>
      <w:r w:rsidR="00FB5634">
        <w:rPr>
          <w:shd w:val="clear" w:color="auto" w:fill="FFFFFF"/>
        </w:rPr>
        <w:t>(</w:t>
      </w:r>
      <w:r w:rsidR="00EA6DFA" w:rsidRPr="00E0257F">
        <w:rPr>
          <w:shd w:val="clear" w:color="auto" w:fill="FFFFFF"/>
        </w:rPr>
        <w:t>2018</w:t>
      </w:r>
      <w:r w:rsidR="00FB5634">
        <w:rPr>
          <w:shd w:val="clear" w:color="auto" w:fill="FFFFFF"/>
        </w:rPr>
        <w:t>)</w:t>
      </w:r>
      <w:r w:rsidR="00EA6DFA" w:rsidRPr="00E0257F">
        <w:rPr>
          <w:shd w:val="clear" w:color="auto" w:fill="FFFFFF"/>
        </w:rPr>
        <w:t>, Disability, Ageing and Carers, Australia: Summary of Findings, ABS, viewed 1 December 2023, &lt;https://www.abs.gov.au/statistics/health/disability/disability-ageing-and-carers-australia-summary-findings/latest-release&gt;.</w:t>
      </w:r>
    </w:p>
    <w:p w14:paraId="2ADD94C3" w14:textId="3F18CA8A" w:rsidR="00AC6D32" w:rsidRPr="00E0257F" w:rsidRDefault="00AC6D32" w:rsidP="00054457">
      <w:pPr>
        <w:rPr>
          <w:shd w:val="clear" w:color="auto" w:fill="FFFFFF"/>
        </w:rPr>
      </w:pPr>
      <w:r w:rsidRPr="00E0257F">
        <w:rPr>
          <w:shd w:val="clear" w:color="auto" w:fill="FFFFFF"/>
        </w:rPr>
        <w:t xml:space="preserve">5. </w:t>
      </w:r>
      <w:r w:rsidR="002A434E" w:rsidRPr="00E0257F">
        <w:rPr>
          <w:shd w:val="clear" w:color="auto" w:fill="FFFFFF"/>
        </w:rPr>
        <w:t>Australian Bureau of Statistics</w:t>
      </w:r>
      <w:r w:rsidR="00FB5634">
        <w:rPr>
          <w:shd w:val="clear" w:color="auto" w:fill="FFFFFF"/>
        </w:rPr>
        <w:t>.</w:t>
      </w:r>
      <w:r w:rsidR="002A434E" w:rsidRPr="00E0257F">
        <w:rPr>
          <w:shd w:val="clear" w:color="auto" w:fill="FFFFFF"/>
        </w:rPr>
        <w:t xml:space="preserve"> (12 April 2022</w:t>
      </w:r>
      <w:r w:rsidR="00FB5634" w:rsidRPr="00E0257F">
        <w:rPr>
          <w:shd w:val="clear" w:color="auto" w:fill="FFFFFF"/>
        </w:rPr>
        <w:t>)</w:t>
      </w:r>
      <w:r w:rsidR="00FB5634">
        <w:rPr>
          <w:shd w:val="clear" w:color="auto" w:fill="FFFFFF"/>
        </w:rPr>
        <w:t>.</w:t>
      </w:r>
      <w:r w:rsidR="00FB5634" w:rsidRPr="00E0257F">
        <w:rPr>
          <w:shd w:val="clear" w:color="auto" w:fill="FFFFFF"/>
        </w:rPr>
        <w:t xml:space="preserve"> </w:t>
      </w:r>
      <w:proofErr w:type="spellStart"/>
      <w:r w:rsidR="002A434E" w:rsidRPr="00E0257F">
        <w:rPr>
          <w:shd w:val="clear" w:color="auto" w:fill="FFFFFF"/>
        </w:rPr>
        <w:t>QuickStats</w:t>
      </w:r>
      <w:proofErr w:type="spellEnd"/>
      <w:r w:rsidR="002A434E" w:rsidRPr="00E0257F">
        <w:rPr>
          <w:shd w:val="clear" w:color="auto" w:fill="FFFFFF"/>
        </w:rPr>
        <w:t xml:space="preserve">, ABS Website, accessed 21 </w:t>
      </w:r>
      <w:r w:rsidR="00BE0D50" w:rsidRPr="00E0257F">
        <w:rPr>
          <w:shd w:val="clear" w:color="auto" w:fill="FFFFFF"/>
        </w:rPr>
        <w:t xml:space="preserve">October </w:t>
      </w:r>
      <w:r w:rsidR="002A434E" w:rsidRPr="00E0257F">
        <w:rPr>
          <w:shd w:val="clear" w:color="auto" w:fill="FFFFFF"/>
        </w:rPr>
        <w:t>2023.</w:t>
      </w:r>
    </w:p>
    <w:p w14:paraId="11A0D808" w14:textId="1DB3BCD5" w:rsidR="00AC6D32" w:rsidRPr="00E0257F" w:rsidRDefault="00AC6D32" w:rsidP="00054457">
      <w:pPr>
        <w:rPr>
          <w:shd w:val="clear" w:color="auto" w:fill="FFFFFF"/>
        </w:rPr>
      </w:pPr>
      <w:r w:rsidRPr="00E0257F">
        <w:rPr>
          <w:shd w:val="clear" w:color="auto" w:fill="FFFFFF"/>
        </w:rPr>
        <w:t xml:space="preserve">6. </w:t>
      </w:r>
      <w:r w:rsidR="00EA6DFA" w:rsidRPr="00E0257F">
        <w:rPr>
          <w:shd w:val="clear" w:color="auto" w:fill="FFFFFF"/>
        </w:rPr>
        <w:t>Australian Institute of Health and Welfare.</w:t>
      </w:r>
      <w:r w:rsidR="00FB5634">
        <w:rPr>
          <w:shd w:val="clear" w:color="auto" w:fill="FFFFFF"/>
        </w:rPr>
        <w:t xml:space="preserve"> </w:t>
      </w:r>
      <w:r w:rsidR="00BE0D50" w:rsidRPr="00E0257F">
        <w:rPr>
          <w:shd w:val="clear" w:color="auto" w:fill="FFFFFF"/>
        </w:rPr>
        <w:t>(</w:t>
      </w:r>
      <w:r w:rsidR="00EA6DFA" w:rsidRPr="00E0257F">
        <w:rPr>
          <w:shd w:val="clear" w:color="auto" w:fill="FFFFFF"/>
        </w:rPr>
        <w:t>2022</w:t>
      </w:r>
      <w:r w:rsidR="00BE0D50" w:rsidRPr="00E0257F">
        <w:rPr>
          <w:shd w:val="clear" w:color="auto" w:fill="FFFFFF"/>
        </w:rPr>
        <w:t>)</w:t>
      </w:r>
      <w:r w:rsidR="00EA6DFA" w:rsidRPr="00E0257F">
        <w:rPr>
          <w:shd w:val="clear" w:color="auto" w:fill="FFFFFF"/>
        </w:rPr>
        <w:t>. People with disability in Australia. https://www.aihw.gov.au/reports/disability/people-with-disability-in-australia</w:t>
      </w:r>
    </w:p>
    <w:p w14:paraId="628C608E" w14:textId="3B29E6A7" w:rsidR="00AC6D32" w:rsidRPr="00E0257F" w:rsidRDefault="00AC6D32" w:rsidP="00054457">
      <w:pPr>
        <w:rPr>
          <w:shd w:val="clear" w:color="auto" w:fill="FFFFFF"/>
        </w:rPr>
      </w:pPr>
      <w:r w:rsidRPr="00E0257F">
        <w:rPr>
          <w:shd w:val="clear" w:color="auto" w:fill="FFFFFF"/>
        </w:rPr>
        <w:t xml:space="preserve">7. </w:t>
      </w:r>
      <w:r w:rsidR="00873418" w:rsidRPr="00E0257F">
        <w:rPr>
          <w:shd w:val="clear" w:color="auto" w:fill="FFFFFF"/>
        </w:rPr>
        <w:t xml:space="preserve">Crenshaw, </w:t>
      </w:r>
      <w:r w:rsidR="00FB5634">
        <w:rPr>
          <w:shd w:val="clear" w:color="auto" w:fill="FFFFFF"/>
        </w:rPr>
        <w:t>K.</w:t>
      </w:r>
      <w:r w:rsidR="00873418" w:rsidRPr="00E0257F">
        <w:rPr>
          <w:shd w:val="clear" w:color="auto" w:fill="FFFFFF"/>
        </w:rPr>
        <w:t xml:space="preserve"> (1989)</w:t>
      </w:r>
      <w:r w:rsidR="00FB5634">
        <w:rPr>
          <w:shd w:val="clear" w:color="auto" w:fill="FFFFFF"/>
        </w:rPr>
        <w:t>.</w:t>
      </w:r>
      <w:r w:rsidR="00873418" w:rsidRPr="00E0257F">
        <w:rPr>
          <w:shd w:val="clear" w:color="auto" w:fill="FFFFFF"/>
        </w:rPr>
        <w:t xml:space="preserve"> </w:t>
      </w:r>
      <w:r w:rsidR="00FB5634">
        <w:rPr>
          <w:shd w:val="clear" w:color="auto" w:fill="FFFFFF"/>
        </w:rPr>
        <w:t>“</w:t>
      </w:r>
      <w:r w:rsidR="00873418" w:rsidRPr="00E0257F">
        <w:rPr>
          <w:shd w:val="clear" w:color="auto" w:fill="FFFFFF"/>
        </w:rPr>
        <w:t>Demarginalizing the Intersection of Race and Sex: A Black Feminist Critique of Antidiscrimination Doctrine, Feminist Theory and Antiracist Politics,</w:t>
      </w:r>
      <w:r w:rsidR="00FB5634">
        <w:rPr>
          <w:shd w:val="clear" w:color="auto" w:fill="FFFFFF"/>
        </w:rPr>
        <w:t>”</w:t>
      </w:r>
      <w:r w:rsidR="00873418" w:rsidRPr="00E0257F">
        <w:rPr>
          <w:shd w:val="clear" w:color="auto" w:fill="FFFFFF"/>
        </w:rPr>
        <w:t xml:space="preserve"> </w:t>
      </w:r>
      <w:r w:rsidR="00873418" w:rsidRPr="00E0257F">
        <w:rPr>
          <w:i/>
          <w:iCs/>
          <w:shd w:val="clear" w:color="auto" w:fill="FFFFFF"/>
        </w:rPr>
        <w:t>University of Chicago Legal Forum</w:t>
      </w:r>
      <w:r w:rsidR="004D32BC" w:rsidRPr="00E0257F">
        <w:rPr>
          <w:shd w:val="clear" w:color="auto" w:fill="FFFFFF"/>
        </w:rPr>
        <w:t xml:space="preserve">, </w:t>
      </w:r>
      <w:r w:rsidR="00873418" w:rsidRPr="00E0257F">
        <w:rPr>
          <w:shd w:val="clear" w:color="auto" w:fill="FFFFFF"/>
        </w:rPr>
        <w:t>1</w:t>
      </w:r>
      <w:r w:rsidR="004D32BC" w:rsidRPr="00E0257F">
        <w:rPr>
          <w:shd w:val="clear" w:color="auto" w:fill="FFFFFF"/>
        </w:rPr>
        <w:t>(8)</w:t>
      </w:r>
      <w:r w:rsidR="00873418" w:rsidRPr="00E0257F">
        <w:rPr>
          <w:shd w:val="clear" w:color="auto" w:fill="FFFFFF"/>
        </w:rPr>
        <w:t xml:space="preserve">. Available at: </w:t>
      </w:r>
      <w:hyperlink r:id="rId48" w:history="1">
        <w:r w:rsidR="00873418" w:rsidRPr="00E0257F">
          <w:rPr>
            <w:rStyle w:val="Hyperlink"/>
            <w:rFonts w:cstheme="minorHAnsi"/>
            <w:sz w:val="26"/>
            <w:szCs w:val="26"/>
            <w:shd w:val="clear" w:color="auto" w:fill="FFFFFF"/>
          </w:rPr>
          <w:t>http://chicagounbound.uchicago.edu/uclf/vol1989/iss1/8</w:t>
        </w:r>
      </w:hyperlink>
    </w:p>
    <w:p w14:paraId="72A556D5" w14:textId="3D7B4DEF" w:rsidR="00764ABC" w:rsidRPr="00E0257F" w:rsidRDefault="00C534AC" w:rsidP="00054457">
      <w:pPr>
        <w:rPr>
          <w:shd w:val="clear" w:color="auto" w:fill="FFFFFF"/>
        </w:rPr>
      </w:pPr>
      <w:r w:rsidRPr="00E0257F">
        <w:rPr>
          <w:shd w:val="clear" w:color="auto" w:fill="FFFFFF"/>
        </w:rPr>
        <w:t>8.</w:t>
      </w:r>
      <w:r w:rsidR="00E45F87" w:rsidRPr="00E0257F">
        <w:rPr>
          <w:shd w:val="clear" w:color="auto" w:fill="FFFFFF"/>
        </w:rPr>
        <w:t xml:space="preserve"> UN</w:t>
      </w:r>
      <w:r w:rsidR="00DF4FBA" w:rsidRPr="00E0257F">
        <w:rPr>
          <w:shd w:val="clear" w:color="auto" w:fill="FFFFFF"/>
        </w:rPr>
        <w:t xml:space="preserve"> Women</w:t>
      </w:r>
      <w:r w:rsidR="00C14FB0" w:rsidRPr="00E0257F">
        <w:rPr>
          <w:shd w:val="clear" w:color="auto" w:fill="FFFFFF"/>
        </w:rPr>
        <w:t>. (</w:t>
      </w:r>
      <w:proofErr w:type="spellStart"/>
      <w:r w:rsidR="00C14FB0" w:rsidRPr="00E0257F">
        <w:rPr>
          <w:shd w:val="clear" w:color="auto" w:fill="FFFFFF"/>
        </w:rPr>
        <w:t>nd</w:t>
      </w:r>
      <w:proofErr w:type="spellEnd"/>
      <w:r w:rsidR="00C14FB0" w:rsidRPr="00E0257F">
        <w:rPr>
          <w:shd w:val="clear" w:color="auto" w:fill="FFFFFF"/>
        </w:rPr>
        <w:t xml:space="preserve">). Intersectionality Explained. </w:t>
      </w:r>
      <w:hyperlink r:id="rId49" w:history="1">
        <w:r w:rsidR="00FB5634" w:rsidRPr="004A07C2">
          <w:rPr>
            <w:rStyle w:val="Hyperlink"/>
            <w:rFonts w:cstheme="minorHAnsi"/>
            <w:sz w:val="26"/>
            <w:szCs w:val="26"/>
            <w:shd w:val="clear" w:color="auto" w:fill="FFFFFF"/>
          </w:rPr>
          <w:t>https://unwomen.org.au/our-work/focus-area/intersectionality-explained/</w:t>
        </w:r>
      </w:hyperlink>
    </w:p>
    <w:p w14:paraId="05698074" w14:textId="4D8FCCBF" w:rsidR="00C534AC" w:rsidRPr="00E0257F" w:rsidRDefault="00764ABC" w:rsidP="00054457">
      <w:pPr>
        <w:rPr>
          <w:shd w:val="clear" w:color="auto" w:fill="FFFFFF"/>
        </w:rPr>
      </w:pPr>
      <w:r w:rsidRPr="00E0257F">
        <w:rPr>
          <w:shd w:val="clear" w:color="auto" w:fill="FFFFFF"/>
        </w:rPr>
        <w:t>9.</w:t>
      </w:r>
      <w:r w:rsidR="00C534AC" w:rsidRPr="00E0257F">
        <w:rPr>
          <w:shd w:val="clear" w:color="auto" w:fill="FFFFFF"/>
        </w:rPr>
        <w:t xml:space="preserve"> </w:t>
      </w:r>
      <w:r w:rsidR="00AD0CC2" w:rsidRPr="00E0257F">
        <w:rPr>
          <w:shd w:val="clear" w:color="auto" w:fill="FFFFFF"/>
        </w:rPr>
        <w:t>Gleeson, B. (2006a)</w:t>
      </w:r>
      <w:r w:rsidR="00FB5634">
        <w:rPr>
          <w:shd w:val="clear" w:color="auto" w:fill="FFFFFF"/>
        </w:rPr>
        <w:t>.</w:t>
      </w:r>
      <w:r w:rsidR="00AD0CC2" w:rsidRPr="00E0257F">
        <w:rPr>
          <w:shd w:val="clear" w:color="auto" w:fill="FFFFFF"/>
        </w:rPr>
        <w:t xml:space="preserve"> Australian Heartlands: Making Space for Hope in the Suburbs. Sydney: Allen and</w:t>
      </w:r>
      <w:r w:rsidR="00E0257F">
        <w:rPr>
          <w:shd w:val="clear" w:color="auto" w:fill="FFFFFF"/>
        </w:rPr>
        <w:t xml:space="preserve"> </w:t>
      </w:r>
      <w:r w:rsidR="00AD0CC2" w:rsidRPr="00E0257F">
        <w:rPr>
          <w:shd w:val="clear" w:color="auto" w:fill="FFFFFF"/>
        </w:rPr>
        <w:t>Unwin</w:t>
      </w:r>
      <w:r w:rsidR="00E0257F">
        <w:rPr>
          <w:shd w:val="clear" w:color="auto" w:fill="FFFFFF"/>
        </w:rPr>
        <w:t xml:space="preserve">; </w:t>
      </w:r>
      <w:r w:rsidR="00AD0CC2" w:rsidRPr="00E0257F">
        <w:rPr>
          <w:shd w:val="clear" w:color="auto" w:fill="FFFFFF"/>
        </w:rPr>
        <w:t xml:space="preserve"> </w:t>
      </w:r>
      <w:r w:rsidR="00E0257F" w:rsidRPr="00E0257F">
        <w:rPr>
          <w:shd w:val="clear" w:color="auto" w:fill="FFFFFF"/>
        </w:rPr>
        <w:t>Kent, J. L. (2022). The inevitability of automobility: How private car use is perpetuated in a greenfield housing estate. </w:t>
      </w:r>
      <w:r w:rsidR="00E0257F" w:rsidRPr="00E0257F">
        <w:rPr>
          <w:i/>
          <w:iCs/>
          <w:shd w:val="clear" w:color="auto" w:fill="FFFFFF"/>
        </w:rPr>
        <w:t>Journal of Transport and Land Use</w:t>
      </w:r>
      <w:r w:rsidR="00E0257F" w:rsidRPr="00E0257F">
        <w:rPr>
          <w:shd w:val="clear" w:color="auto" w:fill="FFFFFF"/>
        </w:rPr>
        <w:t>, </w:t>
      </w:r>
      <w:r w:rsidR="00E0257F" w:rsidRPr="00E0257F">
        <w:rPr>
          <w:i/>
          <w:iCs/>
          <w:shd w:val="clear" w:color="auto" w:fill="FFFFFF"/>
        </w:rPr>
        <w:t>15</w:t>
      </w:r>
      <w:r w:rsidR="00E0257F" w:rsidRPr="00E0257F">
        <w:rPr>
          <w:shd w:val="clear" w:color="auto" w:fill="FFFFFF"/>
        </w:rPr>
        <w:t>(1), 271–293. https://doi.org/10.5198/jtlu.2022.2091</w:t>
      </w:r>
    </w:p>
    <w:p w14:paraId="11525613" w14:textId="7CDFEDBF" w:rsidR="006A7629" w:rsidRPr="00E0257F" w:rsidRDefault="00E45F87" w:rsidP="00054457">
      <w:r w:rsidRPr="00E0257F">
        <w:rPr>
          <w:shd w:val="clear" w:color="auto" w:fill="FFFFFF"/>
        </w:rPr>
        <w:t>10</w:t>
      </w:r>
      <w:r w:rsidR="00AC6D32" w:rsidRPr="00E0257F">
        <w:rPr>
          <w:shd w:val="clear" w:color="auto" w:fill="FFFFFF"/>
        </w:rPr>
        <w:t xml:space="preserve">. </w:t>
      </w:r>
      <w:r w:rsidR="00FA7E1B" w:rsidRPr="00E0257F">
        <w:t xml:space="preserve">Imrie, R.  1996. </w:t>
      </w:r>
      <w:r w:rsidR="00FA7E1B" w:rsidRPr="00E0257F">
        <w:rPr>
          <w:i/>
          <w:iCs/>
        </w:rPr>
        <w:t>Disability and the City. International perspective</w:t>
      </w:r>
      <w:r w:rsidR="00FA7E1B" w:rsidRPr="00E0257F">
        <w:t>. Paul Chapman: London</w:t>
      </w:r>
      <w:r w:rsidR="00F95D6A" w:rsidRPr="00E0257F">
        <w:t>;</w:t>
      </w:r>
      <w:r w:rsidR="00F95D6A" w:rsidRPr="00E0257F">
        <w:rPr>
          <w:rFonts w:eastAsiaTheme="minorEastAsia"/>
        </w:rPr>
        <w:t xml:space="preserve"> </w:t>
      </w:r>
      <w:r w:rsidR="00F95D6A" w:rsidRPr="00E0257F">
        <w:t xml:space="preserve">Imrie, R., 2001. Barriered and bounded places and the </w:t>
      </w:r>
      <w:proofErr w:type="spellStart"/>
      <w:r w:rsidR="00F95D6A" w:rsidRPr="00E0257F">
        <w:t>spatialities</w:t>
      </w:r>
      <w:proofErr w:type="spellEnd"/>
      <w:r w:rsidR="00F95D6A" w:rsidRPr="00E0257F">
        <w:t xml:space="preserve"> of disability. </w:t>
      </w:r>
      <w:r w:rsidR="00F95D6A" w:rsidRPr="00E0257F">
        <w:rPr>
          <w:i/>
          <w:iCs/>
        </w:rPr>
        <w:t>Urban studies</w:t>
      </w:r>
      <w:r w:rsidR="00F95D6A" w:rsidRPr="00E0257F">
        <w:t xml:space="preserve">, 38 (2), 231–237. </w:t>
      </w:r>
      <w:r w:rsidR="00F95D6A" w:rsidRPr="00F95D6A">
        <w:t xml:space="preserve">Imrie, R. (2003). Architects’ Conceptions of the Human Body. </w:t>
      </w:r>
      <w:r w:rsidR="00F95D6A" w:rsidRPr="00F95D6A">
        <w:rPr>
          <w:i/>
          <w:iCs/>
        </w:rPr>
        <w:t>Environment and Planning D: Society and Space, 21</w:t>
      </w:r>
      <w:r w:rsidR="00F95D6A" w:rsidRPr="00F95D6A">
        <w:t xml:space="preserve">(1), 47–65. </w:t>
      </w:r>
      <w:hyperlink r:id="rId50" w:history="1">
        <w:r w:rsidR="00F95D6A" w:rsidRPr="00F95D6A">
          <w:rPr>
            <w:rStyle w:val="Hyperlink"/>
            <w:rFonts w:cstheme="minorHAnsi"/>
            <w:kern w:val="0"/>
            <w:sz w:val="26"/>
            <w:szCs w:val="26"/>
            <w14:ligatures w14:val="none"/>
          </w:rPr>
          <w:t>https://doi.org/10.1068/d271t</w:t>
        </w:r>
      </w:hyperlink>
      <w:r w:rsidR="00FA7E1B" w:rsidRPr="00E0257F">
        <w:t xml:space="preserve">. </w:t>
      </w:r>
      <w:r w:rsidR="00AC6D32" w:rsidRPr="00E0257F">
        <w:rPr>
          <w:shd w:val="clear" w:color="auto" w:fill="FFFFFF"/>
        </w:rPr>
        <w:t>Gleeson, 2001</w:t>
      </w:r>
      <w:r w:rsidR="006A7629" w:rsidRPr="00E0257F">
        <w:rPr>
          <w:shd w:val="clear" w:color="auto" w:fill="FFFFFF"/>
        </w:rPr>
        <w:t xml:space="preserve">. </w:t>
      </w:r>
      <w:r w:rsidR="006A7629" w:rsidRPr="00E0257F">
        <w:t xml:space="preserve">Gleeson, B. 2001. Disability and the Open City. Urban Studies, 38(2), 251–265. </w:t>
      </w:r>
      <w:hyperlink r:id="rId51" w:history="1">
        <w:r w:rsidR="006A7629" w:rsidRPr="00E0257F">
          <w:rPr>
            <w:color w:val="0000FF"/>
            <w:u w:val="single"/>
          </w:rPr>
          <w:t>https://doi.org/10.1080/00420980123531</w:t>
        </w:r>
      </w:hyperlink>
      <w:r w:rsidR="00F95D6A" w:rsidRPr="00E0257F">
        <w:rPr>
          <w:color w:val="0000FF"/>
          <w:u w:val="single"/>
        </w:rPr>
        <w:t xml:space="preserve">; </w:t>
      </w:r>
    </w:p>
    <w:p w14:paraId="7CC5BF18" w14:textId="4D7B95BA" w:rsidR="001F1806" w:rsidRDefault="008E7E27" w:rsidP="00713355">
      <w:pPr>
        <w:rPr>
          <w:rFonts w:cstheme="minorHAnsi"/>
          <w:color w:val="333333"/>
          <w:sz w:val="26"/>
          <w:szCs w:val="26"/>
          <w:shd w:val="clear" w:color="auto" w:fill="FFFFFF"/>
        </w:rPr>
      </w:pPr>
      <w:r w:rsidRPr="00E0257F">
        <w:rPr>
          <w:shd w:val="clear" w:color="auto" w:fill="FFFFFF"/>
        </w:rPr>
        <w:lastRenderedPageBreak/>
        <w:t>1</w:t>
      </w:r>
      <w:r w:rsidR="00E45F87" w:rsidRPr="00E0257F">
        <w:rPr>
          <w:shd w:val="clear" w:color="auto" w:fill="FFFFFF"/>
        </w:rPr>
        <w:t>1</w:t>
      </w:r>
      <w:r w:rsidRPr="00E0257F">
        <w:rPr>
          <w:shd w:val="clear" w:color="auto" w:fill="FFFFFF"/>
        </w:rPr>
        <w:t>.</w:t>
      </w:r>
      <w:r w:rsidR="00A1465E" w:rsidRPr="00E0257F">
        <w:rPr>
          <w:shd w:val="clear" w:color="auto" w:fill="FFFFFF"/>
        </w:rPr>
        <w:t xml:space="preserve"> </w:t>
      </w:r>
      <w:proofErr w:type="spellStart"/>
      <w:r w:rsidR="001F1806" w:rsidRPr="001F1806">
        <w:rPr>
          <w:shd w:val="clear" w:color="auto" w:fill="FFFFFF"/>
        </w:rPr>
        <w:t>Kosanic</w:t>
      </w:r>
      <w:proofErr w:type="spellEnd"/>
      <w:r w:rsidR="001F1806" w:rsidRPr="001F1806">
        <w:rPr>
          <w:shd w:val="clear" w:color="auto" w:fill="FFFFFF"/>
        </w:rPr>
        <w:t>,</w:t>
      </w:r>
      <w:r w:rsidR="00FB5634">
        <w:rPr>
          <w:shd w:val="clear" w:color="auto" w:fill="FFFFFF"/>
        </w:rPr>
        <w:t xml:space="preserve"> A.,</w:t>
      </w:r>
      <w:r w:rsidR="001F1806" w:rsidRPr="001F1806">
        <w:rPr>
          <w:shd w:val="clear" w:color="auto" w:fill="FFFFFF"/>
        </w:rPr>
        <w:t xml:space="preserve"> Petzold,</w:t>
      </w:r>
      <w:r w:rsidR="00FB5634">
        <w:rPr>
          <w:shd w:val="clear" w:color="auto" w:fill="FFFFFF"/>
        </w:rPr>
        <w:t xml:space="preserve"> J.,</w:t>
      </w:r>
      <w:r w:rsidR="001F1806" w:rsidRPr="001F1806">
        <w:rPr>
          <w:shd w:val="clear" w:color="auto" w:fill="FFFFFF"/>
        </w:rPr>
        <w:t xml:space="preserve"> Martín-López,</w:t>
      </w:r>
      <w:r w:rsidR="00FB5634">
        <w:rPr>
          <w:shd w:val="clear" w:color="auto" w:fill="FFFFFF"/>
        </w:rPr>
        <w:t xml:space="preserve"> B., &amp;</w:t>
      </w:r>
      <w:r w:rsidR="001F1806" w:rsidRPr="001F1806">
        <w:rPr>
          <w:shd w:val="clear" w:color="auto" w:fill="FFFFFF"/>
        </w:rPr>
        <w:t xml:space="preserve"> </w:t>
      </w:r>
      <w:proofErr w:type="spellStart"/>
      <w:r w:rsidR="001F1806" w:rsidRPr="001F1806">
        <w:rPr>
          <w:shd w:val="clear" w:color="auto" w:fill="FFFFFF"/>
        </w:rPr>
        <w:t>Razanajatovo</w:t>
      </w:r>
      <w:proofErr w:type="spellEnd"/>
      <w:r w:rsidR="00FB5634">
        <w:rPr>
          <w:shd w:val="clear" w:color="auto" w:fill="FFFFFF"/>
        </w:rPr>
        <w:t>, M.</w:t>
      </w:r>
      <w:r w:rsidR="001F1806" w:rsidRPr="001F1806">
        <w:rPr>
          <w:shd w:val="clear" w:color="auto" w:fill="FFFFFF"/>
        </w:rPr>
        <w:t xml:space="preserve"> (2022).</w:t>
      </w:r>
      <w:r w:rsidR="00FB5634" w:rsidRPr="00FB5634">
        <w:rPr>
          <w:shd w:val="clear" w:color="auto" w:fill="FFFFFF"/>
        </w:rPr>
        <w:t xml:space="preserve"> </w:t>
      </w:r>
      <w:r w:rsidR="00FB5634">
        <w:rPr>
          <w:shd w:val="clear" w:color="auto" w:fill="FFFFFF"/>
        </w:rPr>
        <w:t xml:space="preserve"> </w:t>
      </w:r>
      <w:r w:rsidR="00FB5634" w:rsidRPr="001F1806">
        <w:rPr>
          <w:shd w:val="clear" w:color="auto" w:fill="FFFFFF"/>
        </w:rPr>
        <w:t>An inclusive future: disabled populations in the context of climate and environmental change,</w:t>
      </w:r>
      <w:r w:rsidR="00054457">
        <w:rPr>
          <w:shd w:val="clear" w:color="auto" w:fill="FFFFFF"/>
        </w:rPr>
        <w:t xml:space="preserve"> </w:t>
      </w:r>
      <w:r w:rsidR="00FB5634" w:rsidRPr="00371902">
        <w:rPr>
          <w:shd w:val="clear" w:color="auto" w:fill="FFFFFF"/>
        </w:rPr>
        <w:t xml:space="preserve">Current Opinion in </w:t>
      </w:r>
      <w:r w:rsidR="00FB5634" w:rsidRPr="00054457">
        <w:rPr>
          <w:i/>
          <w:iCs/>
          <w:shd w:val="clear" w:color="auto" w:fill="FFFFFF"/>
        </w:rPr>
        <w:t>Environmental Sustainability,</w:t>
      </w:r>
      <w:r w:rsidR="00FB5634" w:rsidRPr="001F1806">
        <w:rPr>
          <w:shd w:val="clear" w:color="auto" w:fill="FFFFFF"/>
        </w:rPr>
        <w:t xml:space="preserve"> 55, 101159,</w:t>
      </w:r>
      <w:r w:rsidR="00713355">
        <w:rPr>
          <w:shd w:val="clear" w:color="auto" w:fill="FFFFFF"/>
        </w:rPr>
        <w:t xml:space="preserve"> </w:t>
      </w:r>
      <w:hyperlink r:id="rId52" w:history="1">
        <w:r w:rsidR="0053372A" w:rsidRPr="001F1806">
          <w:rPr>
            <w:rStyle w:val="Hyperlink"/>
            <w:rFonts w:cstheme="minorHAnsi"/>
            <w:sz w:val="26"/>
            <w:szCs w:val="26"/>
            <w:shd w:val="clear" w:color="auto" w:fill="FFFFFF"/>
          </w:rPr>
          <w:t>https://doi.org/10.1016/j.cosust.2022.101159</w:t>
        </w:r>
      </w:hyperlink>
    </w:p>
    <w:p w14:paraId="4CA5C689" w14:textId="096DB166" w:rsidR="00784FD2" w:rsidRPr="00E0257F" w:rsidRDefault="00AC6D32" w:rsidP="00054457">
      <w:pPr>
        <w:rPr>
          <w:u w:val="single"/>
          <w:shd w:val="clear" w:color="auto" w:fill="FFFFFF"/>
        </w:rPr>
      </w:pPr>
      <w:r w:rsidRPr="00E0257F">
        <w:rPr>
          <w:shd w:val="clear" w:color="auto" w:fill="FFFFFF"/>
        </w:rPr>
        <w:t>1</w:t>
      </w:r>
      <w:r w:rsidR="00E45F87" w:rsidRPr="00E0257F">
        <w:rPr>
          <w:shd w:val="clear" w:color="auto" w:fill="FFFFFF"/>
        </w:rPr>
        <w:t>2</w:t>
      </w:r>
      <w:r w:rsidRPr="00E0257F">
        <w:rPr>
          <w:shd w:val="clear" w:color="auto" w:fill="FFFFFF"/>
        </w:rPr>
        <w:t>.</w:t>
      </w:r>
      <w:r w:rsidR="00784FD2" w:rsidRPr="00E0257F">
        <w:rPr>
          <w:shd w:val="clear" w:color="auto" w:fill="FFFFFF"/>
        </w:rPr>
        <w:t xml:space="preserve"> Stafford, L., Vanik, L., &amp; Bates, L. K. </w:t>
      </w:r>
      <w:r w:rsidR="00FB5634">
        <w:rPr>
          <w:shd w:val="clear" w:color="auto" w:fill="FFFFFF"/>
        </w:rPr>
        <w:t>(</w:t>
      </w:r>
      <w:r w:rsidR="00784FD2" w:rsidRPr="00E0257F">
        <w:rPr>
          <w:shd w:val="clear" w:color="auto" w:fill="FFFFFF"/>
        </w:rPr>
        <w:t>2022</w:t>
      </w:r>
      <w:r w:rsidR="00FB5634">
        <w:rPr>
          <w:shd w:val="clear" w:color="auto" w:fill="FFFFFF"/>
        </w:rPr>
        <w:t>)</w:t>
      </w:r>
      <w:r w:rsidR="00784FD2" w:rsidRPr="00E0257F">
        <w:rPr>
          <w:shd w:val="clear" w:color="auto" w:fill="FFFFFF"/>
        </w:rPr>
        <w:t xml:space="preserve">. Disability Justice and Urban Planning. </w:t>
      </w:r>
      <w:r w:rsidR="00784FD2" w:rsidRPr="00E0257F">
        <w:rPr>
          <w:i/>
          <w:iCs/>
          <w:shd w:val="clear" w:color="auto" w:fill="FFFFFF"/>
        </w:rPr>
        <w:t>Planning Theory &amp; Practice</w:t>
      </w:r>
      <w:r w:rsidR="00784FD2" w:rsidRPr="00E0257F">
        <w:rPr>
          <w:shd w:val="clear" w:color="auto" w:fill="FFFFFF"/>
        </w:rPr>
        <w:t xml:space="preserve">, 23(1), 101–142. </w:t>
      </w:r>
      <w:hyperlink r:id="rId53" w:history="1">
        <w:r w:rsidR="00784FD2" w:rsidRPr="00E0257F">
          <w:rPr>
            <w:rStyle w:val="Hyperlink"/>
            <w:rFonts w:cstheme="minorHAnsi"/>
            <w:sz w:val="26"/>
            <w:szCs w:val="26"/>
            <w:shd w:val="clear" w:color="auto" w:fill="FFFFFF"/>
          </w:rPr>
          <w:t>https://doi.org/10.1080/14649357.2022.2035545</w:t>
        </w:r>
      </w:hyperlink>
    </w:p>
    <w:p w14:paraId="6AD0E204" w14:textId="22535895" w:rsidR="00AC6D32" w:rsidRPr="00E0257F" w:rsidRDefault="00AC6D32" w:rsidP="00054457">
      <w:pPr>
        <w:rPr>
          <w:shd w:val="clear" w:color="auto" w:fill="FFFFFF"/>
        </w:rPr>
      </w:pPr>
      <w:r w:rsidRPr="00E0257F">
        <w:rPr>
          <w:shd w:val="clear" w:color="auto" w:fill="FFFFFF"/>
        </w:rPr>
        <w:t>1</w:t>
      </w:r>
      <w:r w:rsidR="00E45F87" w:rsidRPr="00E0257F">
        <w:rPr>
          <w:shd w:val="clear" w:color="auto" w:fill="FFFFFF"/>
        </w:rPr>
        <w:t>3.</w:t>
      </w:r>
      <w:r w:rsidRPr="00E0257F">
        <w:rPr>
          <w:shd w:val="clear" w:color="auto" w:fill="FFFFFF"/>
        </w:rPr>
        <w:t xml:space="preserve"> </w:t>
      </w:r>
      <w:r w:rsidR="001F1A4D" w:rsidRPr="00E0257F">
        <w:rPr>
          <w:shd w:val="clear" w:color="auto" w:fill="FFFFFF"/>
        </w:rPr>
        <w:t xml:space="preserve">Jaffe, </w:t>
      </w:r>
      <w:r w:rsidR="00FB5634">
        <w:rPr>
          <w:shd w:val="clear" w:color="auto" w:fill="FFFFFF"/>
        </w:rPr>
        <w:t>R.</w:t>
      </w:r>
      <w:r w:rsidR="00FB5634" w:rsidRPr="00E0257F">
        <w:rPr>
          <w:shd w:val="clear" w:color="auto" w:fill="FFFFFF"/>
        </w:rPr>
        <w:t xml:space="preserve"> </w:t>
      </w:r>
      <w:r w:rsidR="001F1A4D" w:rsidRPr="00E0257F">
        <w:rPr>
          <w:shd w:val="clear" w:color="auto" w:fill="FFFFFF"/>
        </w:rPr>
        <w:t>(2021). Introduction: The Disabling City. Spotlight</w:t>
      </w:r>
      <w:r w:rsidR="00E97EFF" w:rsidRPr="00E0257F">
        <w:rPr>
          <w:shd w:val="clear" w:color="auto" w:fill="FFFFFF"/>
        </w:rPr>
        <w:t>.</w:t>
      </w:r>
      <w:r w:rsidR="001F1A4D" w:rsidRPr="00E0257F">
        <w:rPr>
          <w:shd w:val="clear" w:color="auto" w:fill="FFFFFF"/>
        </w:rPr>
        <w:t xml:space="preserve"> </w:t>
      </w:r>
      <w:r w:rsidR="001F1A4D" w:rsidRPr="00E0257F">
        <w:rPr>
          <w:i/>
          <w:iCs/>
          <w:shd w:val="clear" w:color="auto" w:fill="FFFFFF"/>
        </w:rPr>
        <w:t>International Journal of Urban and Regional Research</w:t>
      </w:r>
      <w:r w:rsidR="001F1A4D" w:rsidRPr="00E0257F">
        <w:rPr>
          <w:shd w:val="clear" w:color="auto" w:fill="FFFFFF"/>
        </w:rPr>
        <w:t xml:space="preserve">  </w:t>
      </w:r>
      <w:hyperlink r:id="rId54" w:history="1">
        <w:r w:rsidR="001F1A4D" w:rsidRPr="00E0257F">
          <w:rPr>
            <w:rStyle w:val="Hyperlink"/>
            <w:rFonts w:cstheme="minorHAnsi"/>
            <w:sz w:val="26"/>
            <w:szCs w:val="26"/>
            <w:shd w:val="clear" w:color="auto" w:fill="FFFFFF"/>
          </w:rPr>
          <w:t>https://www.ijurr.org/spotlight-on/disabling-city/introduction-the-disabling-city/</w:t>
        </w:r>
      </w:hyperlink>
    </w:p>
    <w:p w14:paraId="5E12EF7E" w14:textId="2FF971B8" w:rsidR="00C65EF7" w:rsidRPr="00E0257F" w:rsidRDefault="007439E6" w:rsidP="00F220A9">
      <w:pPr>
        <w:spacing w:after="120" w:line="276" w:lineRule="auto"/>
        <w:rPr>
          <w:shd w:val="clear" w:color="auto" w:fill="FFFFFF"/>
        </w:rPr>
      </w:pPr>
      <w:r w:rsidRPr="00F220A9">
        <w:rPr>
          <w:rFonts w:cstheme="minorHAnsi"/>
          <w:color w:val="333333"/>
          <w:szCs w:val="24"/>
          <w:shd w:val="clear" w:color="auto" w:fill="FFFFFF"/>
        </w:rPr>
        <w:t>14.</w:t>
      </w:r>
      <w:r w:rsidRPr="00E0257F">
        <w:rPr>
          <w:rFonts w:cstheme="minorHAnsi"/>
          <w:color w:val="333333"/>
          <w:sz w:val="26"/>
          <w:szCs w:val="26"/>
          <w:shd w:val="clear" w:color="auto" w:fill="FFFFFF"/>
        </w:rPr>
        <w:t xml:space="preserve"> </w:t>
      </w:r>
      <w:r w:rsidR="00F220A9" w:rsidRPr="00F220A9">
        <w:rPr>
          <w:rFonts w:cstheme="minorHAnsi"/>
          <w:color w:val="333333"/>
          <w:szCs w:val="24"/>
          <w:shd w:val="clear" w:color="auto" w:fill="FFFFFF"/>
        </w:rPr>
        <w:t>United Nations (</w:t>
      </w:r>
      <w:r w:rsidR="00F220A9" w:rsidRPr="00F220A9">
        <w:rPr>
          <w:rFonts w:eastAsia="Calibri" w:cstheme="minorHAnsi"/>
          <w:szCs w:val="24"/>
        </w:rPr>
        <w:t>2017</w:t>
      </w:r>
      <w:r w:rsidR="00F220A9">
        <w:rPr>
          <w:rFonts w:eastAsia="Calibri" w:cstheme="minorHAnsi"/>
          <w:szCs w:val="24"/>
        </w:rPr>
        <w:t>)</w:t>
      </w:r>
      <w:r w:rsidR="00F220A9" w:rsidRPr="00F220A9">
        <w:rPr>
          <w:rFonts w:eastAsia="Calibri" w:cstheme="minorHAnsi"/>
          <w:szCs w:val="24"/>
        </w:rPr>
        <w:t xml:space="preserve">. </w:t>
      </w:r>
      <w:r w:rsidR="00F220A9" w:rsidRPr="00F220A9">
        <w:rPr>
          <w:rFonts w:eastAsia="Calibri" w:cstheme="minorHAnsi"/>
          <w:i/>
          <w:iCs/>
          <w:szCs w:val="24"/>
        </w:rPr>
        <w:t>New Urban Agenda</w:t>
      </w:r>
      <w:r w:rsidR="00F220A9" w:rsidRPr="00F220A9">
        <w:rPr>
          <w:rFonts w:eastAsia="Calibri" w:cstheme="minorHAnsi"/>
          <w:szCs w:val="24"/>
        </w:rPr>
        <w:t>. United Nations</w:t>
      </w:r>
      <w:r w:rsidR="00F220A9" w:rsidRPr="0012025A">
        <w:rPr>
          <w:rFonts w:ascii="Times New Roman" w:eastAsia="Calibri" w:hAnsi="Times New Roman" w:cs="Times New Roman"/>
          <w:szCs w:val="24"/>
        </w:rPr>
        <w:t xml:space="preserve">. Retrieved from: </w:t>
      </w:r>
      <w:hyperlink r:id="rId55" w:history="1">
        <w:r w:rsidR="00F220A9" w:rsidRPr="0012025A">
          <w:rPr>
            <w:rStyle w:val="Hyperlink"/>
            <w:rFonts w:ascii="Times New Roman" w:hAnsi="Times New Roman" w:cs="Times New Roman"/>
            <w:szCs w:val="24"/>
          </w:rPr>
          <w:t>https://habitat3.org/wp-content/uploads/NUA-English.pdf</w:t>
        </w:r>
      </w:hyperlink>
      <w:r w:rsidR="00054457">
        <w:rPr>
          <w:shd w:val="clear" w:color="auto" w:fill="FFFFFF"/>
        </w:rPr>
        <w:t>,</w:t>
      </w:r>
      <w:r w:rsidR="00E518A2" w:rsidRPr="00E0257F">
        <w:rPr>
          <w:shd w:val="clear" w:color="auto" w:fill="FFFFFF"/>
        </w:rPr>
        <w:t>1</w:t>
      </w:r>
      <w:r w:rsidRPr="00E0257F">
        <w:rPr>
          <w:shd w:val="clear" w:color="auto" w:fill="FFFFFF"/>
        </w:rPr>
        <w:t>5</w:t>
      </w:r>
      <w:r w:rsidR="00C65EF7" w:rsidRPr="00E0257F">
        <w:rPr>
          <w:shd w:val="clear" w:color="auto" w:fill="FFFFFF"/>
        </w:rPr>
        <w:t xml:space="preserve">. Stafford, </w:t>
      </w:r>
      <w:r w:rsidR="00FB5634">
        <w:rPr>
          <w:shd w:val="clear" w:color="auto" w:fill="FFFFFF"/>
        </w:rPr>
        <w:t>l</w:t>
      </w:r>
      <w:r w:rsidR="00C65EF7" w:rsidRPr="00E0257F">
        <w:rPr>
          <w:shd w:val="clear" w:color="auto" w:fill="FFFFFF"/>
        </w:rPr>
        <w:t xml:space="preserve">. (2022). Planners we need to talk about Ableism. </w:t>
      </w:r>
      <w:r w:rsidR="00C65EF7" w:rsidRPr="00E0257F">
        <w:rPr>
          <w:i/>
          <w:iCs/>
          <w:shd w:val="clear" w:color="auto" w:fill="FFFFFF"/>
        </w:rPr>
        <w:t>Planning Theory and Practice</w:t>
      </w:r>
      <w:r w:rsidR="00C65EF7" w:rsidRPr="00E0257F">
        <w:rPr>
          <w:shd w:val="clear" w:color="auto" w:fill="FFFFFF"/>
        </w:rPr>
        <w:t>, 23 (1), pp. 106-111.https://doi.org/10.1080/14649357.2022.2035545</w:t>
      </w:r>
    </w:p>
    <w:p w14:paraId="177A9E0D" w14:textId="45E83351" w:rsidR="00C65EF7" w:rsidRPr="00E0257F" w:rsidRDefault="00E518A2" w:rsidP="00054457">
      <w:pPr>
        <w:rPr>
          <w:shd w:val="clear" w:color="auto" w:fill="FFFFFF"/>
        </w:rPr>
      </w:pPr>
      <w:r w:rsidRPr="00E0257F">
        <w:rPr>
          <w:shd w:val="clear" w:color="auto" w:fill="FFFFFF"/>
        </w:rPr>
        <w:t>1</w:t>
      </w:r>
      <w:r w:rsidR="007439E6" w:rsidRPr="00E0257F">
        <w:rPr>
          <w:shd w:val="clear" w:color="auto" w:fill="FFFFFF"/>
        </w:rPr>
        <w:t>6</w:t>
      </w:r>
      <w:r w:rsidRPr="00E0257F">
        <w:rPr>
          <w:shd w:val="clear" w:color="auto" w:fill="FFFFFF"/>
        </w:rPr>
        <w:t>.</w:t>
      </w:r>
      <w:r w:rsidR="00C65EF7" w:rsidRPr="00E0257F">
        <w:rPr>
          <w:shd w:val="clear" w:color="auto" w:fill="FFFFFF"/>
        </w:rPr>
        <w:t xml:space="preserve"> Campbell, F. K. (2009). Contours of Ableism: The production of disability and </w:t>
      </w:r>
      <w:proofErr w:type="spellStart"/>
      <w:r w:rsidR="00C65EF7" w:rsidRPr="00E0257F">
        <w:rPr>
          <w:shd w:val="clear" w:color="auto" w:fill="FFFFFF"/>
        </w:rPr>
        <w:t>abledness</w:t>
      </w:r>
      <w:proofErr w:type="spellEnd"/>
      <w:r w:rsidR="00C65EF7" w:rsidRPr="00E0257F">
        <w:rPr>
          <w:shd w:val="clear" w:color="auto" w:fill="FFFFFF"/>
        </w:rPr>
        <w:t>. Palgrave Macmillan.</w:t>
      </w:r>
    </w:p>
    <w:p w14:paraId="0477204B" w14:textId="0668199D" w:rsidR="00851106" w:rsidRDefault="00E26CF1" w:rsidP="00054457">
      <w:pPr>
        <w:rPr>
          <w:shd w:val="clear" w:color="auto" w:fill="FFFFFF"/>
        </w:rPr>
      </w:pPr>
      <w:r w:rsidRPr="00E0257F">
        <w:rPr>
          <w:shd w:val="clear" w:color="auto" w:fill="FFFFFF"/>
        </w:rPr>
        <w:t>1</w:t>
      </w:r>
      <w:r w:rsidR="007439E6" w:rsidRPr="00E0257F">
        <w:rPr>
          <w:shd w:val="clear" w:color="auto" w:fill="FFFFFF"/>
        </w:rPr>
        <w:t>7</w:t>
      </w:r>
      <w:r w:rsidRPr="00E0257F">
        <w:rPr>
          <w:shd w:val="clear" w:color="auto" w:fill="FFFFFF"/>
        </w:rPr>
        <w:t xml:space="preserve">. </w:t>
      </w:r>
      <w:r w:rsidR="00851106" w:rsidRPr="00E0257F">
        <w:rPr>
          <w:shd w:val="clear" w:color="auto" w:fill="FFFFFF"/>
        </w:rPr>
        <w:t xml:space="preserve">Stafford, L. (2023). Celebrating Human Diversity – Urban Planning for Disability Equity and Inclusion. Public Spaces and Integrated Planning, </w:t>
      </w:r>
      <w:proofErr w:type="spellStart"/>
      <w:r w:rsidR="00851106" w:rsidRPr="00E0257F">
        <w:rPr>
          <w:shd w:val="clear" w:color="auto" w:fill="FFFFFF"/>
        </w:rPr>
        <w:t>Urbanet</w:t>
      </w:r>
      <w:proofErr w:type="spellEnd"/>
      <w:r w:rsidR="00851106" w:rsidRPr="00E0257F">
        <w:rPr>
          <w:shd w:val="clear" w:color="auto" w:fill="FFFFFF"/>
        </w:rPr>
        <w:t xml:space="preserve">. </w:t>
      </w:r>
      <w:hyperlink r:id="rId56" w:history="1">
        <w:r w:rsidR="00851106" w:rsidRPr="00E0257F">
          <w:rPr>
            <w:shd w:val="clear" w:color="auto" w:fill="FFFFFF"/>
          </w:rPr>
          <w:t>https://www.urbanet.info/urban-planning-disability-equity-inclusion-2/</w:t>
        </w:r>
      </w:hyperlink>
    </w:p>
    <w:p w14:paraId="6A7BA45E" w14:textId="5F38FBBA" w:rsidR="00AC6D32" w:rsidRPr="00E0257F" w:rsidRDefault="00AC6D32" w:rsidP="00054457">
      <w:pPr>
        <w:rPr>
          <w:shd w:val="clear" w:color="auto" w:fill="FFFFFF"/>
        </w:rPr>
      </w:pPr>
      <w:r w:rsidRPr="00E0257F">
        <w:rPr>
          <w:shd w:val="clear" w:color="auto" w:fill="FFFFFF"/>
        </w:rPr>
        <w:t>1</w:t>
      </w:r>
      <w:r w:rsidR="007439E6" w:rsidRPr="00E0257F">
        <w:rPr>
          <w:shd w:val="clear" w:color="auto" w:fill="FFFFFF"/>
        </w:rPr>
        <w:t>8</w:t>
      </w:r>
      <w:r w:rsidRPr="00E0257F">
        <w:rPr>
          <w:shd w:val="clear" w:color="auto" w:fill="FFFFFF"/>
        </w:rPr>
        <w:t xml:space="preserve">. </w:t>
      </w:r>
      <w:r w:rsidR="00415D7C" w:rsidRPr="00E0257F">
        <w:rPr>
          <w:shd w:val="clear" w:color="auto" w:fill="FFFFFF"/>
        </w:rPr>
        <w:t>American Planning Association (20</w:t>
      </w:r>
      <w:r w:rsidR="00584D3C" w:rsidRPr="00E0257F">
        <w:rPr>
          <w:shd w:val="clear" w:color="auto" w:fill="FFFFFF"/>
        </w:rPr>
        <w:t>19)</w:t>
      </w:r>
      <w:r w:rsidR="00415D7C" w:rsidRPr="00E0257F">
        <w:rPr>
          <w:shd w:val="clear" w:color="auto" w:fill="FFFFFF"/>
        </w:rPr>
        <w:t xml:space="preserve">. </w:t>
      </w:r>
      <w:r w:rsidR="004E01DC" w:rsidRPr="00E0257F">
        <w:rPr>
          <w:i/>
          <w:iCs/>
          <w:shd w:val="clear" w:color="auto" w:fill="FFFFFF"/>
        </w:rPr>
        <w:t>Planning for Equity Policy Guide</w:t>
      </w:r>
      <w:r w:rsidR="004E01DC" w:rsidRPr="00E0257F">
        <w:rPr>
          <w:shd w:val="clear" w:color="auto" w:fill="FFFFFF"/>
        </w:rPr>
        <w:t xml:space="preserve">. </w:t>
      </w:r>
      <w:hyperlink r:id="rId57" w:history="1">
        <w:r w:rsidR="00842598" w:rsidRPr="00E0257F">
          <w:rPr>
            <w:rStyle w:val="Hyperlink"/>
            <w:rFonts w:cstheme="minorHAnsi"/>
            <w:sz w:val="26"/>
            <w:szCs w:val="26"/>
            <w:shd w:val="clear" w:color="auto" w:fill="FFFFFF"/>
          </w:rPr>
          <w:t>https://planning.org/publications/document/9178541/</w:t>
        </w:r>
      </w:hyperlink>
    </w:p>
    <w:p w14:paraId="36D621F5" w14:textId="23211F80" w:rsidR="00AC6D32" w:rsidRPr="00E0257F" w:rsidRDefault="00AC6D32" w:rsidP="00054457">
      <w:pPr>
        <w:rPr>
          <w:color w:val="006DB4"/>
          <w:u w:val="single"/>
          <w:shd w:val="clear" w:color="auto" w:fill="FFFFFF"/>
        </w:rPr>
      </w:pPr>
      <w:r w:rsidRPr="00E0257F">
        <w:rPr>
          <w:shd w:val="clear" w:color="auto" w:fill="FFFFFF"/>
        </w:rPr>
        <w:t>1</w:t>
      </w:r>
      <w:r w:rsidR="007439E6" w:rsidRPr="00E0257F">
        <w:rPr>
          <w:shd w:val="clear" w:color="auto" w:fill="FFFFFF"/>
        </w:rPr>
        <w:t>9</w:t>
      </w:r>
      <w:r w:rsidRPr="00E0257F">
        <w:rPr>
          <w:shd w:val="clear" w:color="auto" w:fill="FFFFFF"/>
        </w:rPr>
        <w:t xml:space="preserve">. American Planning Association. (2011). </w:t>
      </w:r>
      <w:r w:rsidRPr="00E0257F">
        <w:rPr>
          <w:i/>
          <w:iCs/>
          <w:shd w:val="clear" w:color="auto" w:fill="FFFFFF"/>
        </w:rPr>
        <w:t>Multigenerational planning: Using smart growth and universal design to link the needs of children and the aging population</w:t>
      </w:r>
      <w:r w:rsidRPr="00E0257F">
        <w:rPr>
          <w:shd w:val="clear" w:color="auto" w:fill="FFFFFF"/>
        </w:rPr>
        <w:t xml:space="preserve"> (Family-friendly briefing papers 02). American Planning Association. </w:t>
      </w:r>
      <w:hyperlink r:id="rId58" w:tgtFrame="_blank" w:history="1">
        <w:r w:rsidRPr="00E0257F">
          <w:rPr>
            <w:color w:val="006DB4"/>
            <w:u w:val="single"/>
            <w:shd w:val="clear" w:color="auto" w:fill="FFFFFF"/>
          </w:rPr>
          <w:t>https://planning-org-uploaded-media.s3.amazonaws.com/publication/download_pdf/Using-Smart-Growth-to-Link-Children-and-Aging.pdf</w:t>
        </w:r>
      </w:hyperlink>
    </w:p>
    <w:p w14:paraId="27A665DF" w14:textId="5FDCFEEA" w:rsidR="008F4D6D" w:rsidRPr="00713355" w:rsidRDefault="007439E6" w:rsidP="009A6E89">
      <w:pPr>
        <w:spacing w:after="120"/>
        <w:rPr>
          <w:rFonts w:cstheme="minorHAnsi"/>
          <w:color w:val="333333"/>
          <w:szCs w:val="24"/>
        </w:rPr>
      </w:pPr>
      <w:r w:rsidRPr="00713355">
        <w:rPr>
          <w:rFonts w:cstheme="minorHAnsi"/>
          <w:color w:val="222222"/>
          <w:szCs w:val="24"/>
          <w:shd w:val="clear" w:color="auto" w:fill="FFFFFF"/>
        </w:rPr>
        <w:t>20</w:t>
      </w:r>
      <w:r w:rsidR="008F4D6D" w:rsidRPr="00713355">
        <w:rPr>
          <w:rFonts w:cstheme="minorHAnsi"/>
          <w:color w:val="222222"/>
          <w:szCs w:val="24"/>
          <w:shd w:val="clear" w:color="auto" w:fill="FFFFFF"/>
        </w:rPr>
        <w:t xml:space="preserve">. </w:t>
      </w:r>
      <w:r w:rsidR="008F4D6D" w:rsidRPr="00713355">
        <w:rPr>
          <w:rFonts w:cstheme="minorHAnsi"/>
          <w:color w:val="333333"/>
          <w:szCs w:val="24"/>
          <w:shd w:val="clear" w:color="auto" w:fill="FFFFFF"/>
        </w:rPr>
        <w:t xml:space="preserve">Duman, Ü., &amp; </w:t>
      </w:r>
      <w:proofErr w:type="spellStart"/>
      <w:r w:rsidR="008F4D6D" w:rsidRPr="00713355">
        <w:rPr>
          <w:rFonts w:cstheme="minorHAnsi"/>
          <w:color w:val="333333"/>
          <w:szCs w:val="24"/>
          <w:shd w:val="clear" w:color="auto" w:fill="FFFFFF"/>
        </w:rPr>
        <w:t>Asilsoy</w:t>
      </w:r>
      <w:proofErr w:type="spellEnd"/>
      <w:r w:rsidR="008F4D6D" w:rsidRPr="00713355">
        <w:rPr>
          <w:rFonts w:cstheme="minorHAnsi"/>
          <w:color w:val="333333"/>
          <w:szCs w:val="24"/>
          <w:shd w:val="clear" w:color="auto" w:fill="FFFFFF"/>
        </w:rPr>
        <w:t>, B. (2022). Developing an Evidence-Based Framework of Universal Design in the Context of Sustainable Urban Planning in Northern Nicosia. </w:t>
      </w:r>
      <w:r w:rsidR="008F4D6D" w:rsidRPr="00713355">
        <w:rPr>
          <w:rFonts w:cstheme="minorHAnsi"/>
          <w:i/>
          <w:iCs/>
          <w:color w:val="333333"/>
          <w:szCs w:val="24"/>
          <w:shd w:val="clear" w:color="auto" w:fill="FFFFFF"/>
        </w:rPr>
        <w:t>Sustainability, 14</w:t>
      </w:r>
      <w:r w:rsidR="008F4D6D" w:rsidRPr="00713355">
        <w:rPr>
          <w:rFonts w:cstheme="minorHAnsi"/>
          <w:color w:val="333333"/>
          <w:szCs w:val="24"/>
          <w:shd w:val="clear" w:color="auto" w:fill="FFFFFF"/>
        </w:rPr>
        <w:t xml:space="preserve">(20), 13377. MDPI AG. Retrieved from </w:t>
      </w:r>
      <w:hyperlink r:id="rId59" w:history="1">
        <w:r w:rsidR="008F4D6D" w:rsidRPr="00713355">
          <w:rPr>
            <w:rFonts w:cstheme="minorHAnsi"/>
            <w:color w:val="333333"/>
            <w:szCs w:val="24"/>
          </w:rPr>
          <w:t>http://dx.doi.org/10.3390/su142013377</w:t>
        </w:r>
      </w:hyperlink>
    </w:p>
    <w:p w14:paraId="19AD47C1" w14:textId="07959F9F" w:rsidR="008F4D6D" w:rsidRPr="00E0257F" w:rsidRDefault="007439E6" w:rsidP="00054457">
      <w:r w:rsidRPr="00E0257F">
        <w:t>21</w:t>
      </w:r>
      <w:r w:rsidR="008F4D6D" w:rsidRPr="00E0257F">
        <w:t>. Ron Mace in 1997</w:t>
      </w:r>
      <w:r w:rsidR="001018CD" w:rsidRPr="00E0257F">
        <w:t>, 7 Universal Design Principles, North Carolina University.</w:t>
      </w:r>
      <w:r w:rsidR="00024788" w:rsidRPr="00E0257F">
        <w:rPr>
          <w:color w:val="333333"/>
          <w:shd w:val="clear" w:color="auto" w:fill="FCFCFC"/>
        </w:rPr>
        <w:t xml:space="preserve"> </w:t>
      </w:r>
      <w:proofErr w:type="spellStart"/>
      <w:r w:rsidR="00024788" w:rsidRPr="00E0257F">
        <w:t>Center</w:t>
      </w:r>
      <w:proofErr w:type="spellEnd"/>
      <w:r w:rsidR="00024788" w:rsidRPr="00E0257F">
        <w:t xml:space="preserve"> for Universal Design (CUD). About universal design. </w:t>
      </w:r>
      <w:hyperlink r:id="rId60" w:history="1">
        <w:r w:rsidR="00024788" w:rsidRPr="00E0257F">
          <w:rPr>
            <w:rStyle w:val="Hyperlink"/>
            <w:rFonts w:cstheme="minorHAnsi"/>
            <w:sz w:val="26"/>
            <w:szCs w:val="26"/>
          </w:rPr>
          <w:t>http://www.design.nc-su.edu/cud/index.htm</w:t>
        </w:r>
      </w:hyperlink>
    </w:p>
    <w:p w14:paraId="4FE17E68" w14:textId="29F87658" w:rsidR="00AC6D32" w:rsidRPr="00E0257F" w:rsidRDefault="002F0E61" w:rsidP="00054457">
      <w:pPr>
        <w:rPr>
          <w:rStyle w:val="Hyperlink"/>
          <w:rFonts w:cstheme="minorHAnsi"/>
          <w:color w:val="auto"/>
          <w:sz w:val="26"/>
          <w:szCs w:val="26"/>
        </w:rPr>
      </w:pPr>
      <w:r w:rsidRPr="00E0257F">
        <w:t>2</w:t>
      </w:r>
      <w:r w:rsidR="007439E6" w:rsidRPr="00E0257F">
        <w:t>2</w:t>
      </w:r>
      <w:r w:rsidRPr="00E0257F">
        <w:t>.</w:t>
      </w:r>
      <w:r w:rsidR="00415D7C" w:rsidRPr="00E0257F">
        <w:t xml:space="preserve"> </w:t>
      </w:r>
      <w:r w:rsidR="009B4625" w:rsidRPr="00E0257F">
        <w:t>Björk</w:t>
      </w:r>
      <w:r w:rsidR="00FB5634">
        <w:t>, E.</w:t>
      </w:r>
      <w:r w:rsidR="009B4625" w:rsidRPr="00E0257F">
        <w:t xml:space="preserve"> </w:t>
      </w:r>
      <w:r w:rsidR="00AC6D32" w:rsidRPr="00E0257F">
        <w:t xml:space="preserve">(2014).  A Nordic Charter for Universal Design. </w:t>
      </w:r>
      <w:r w:rsidR="00AC6D32" w:rsidRPr="00054457">
        <w:rPr>
          <w:i/>
          <w:iCs/>
        </w:rPr>
        <w:t>Scandinavian Journal of Public Health</w:t>
      </w:r>
      <w:r w:rsidR="00FB5634">
        <w:t>,</w:t>
      </w:r>
      <w:r w:rsidR="00AC6D32" w:rsidRPr="00E0257F">
        <w:t xml:space="preserve"> February 2014, Vol. 42, No. 1 (February 2014), pp. 1-6 </w:t>
      </w:r>
      <w:hyperlink r:id="rId61" w:history="1">
        <w:r w:rsidR="00AC6D32" w:rsidRPr="00E0257F">
          <w:rPr>
            <w:rStyle w:val="Hyperlink"/>
            <w:rFonts w:cstheme="minorHAnsi"/>
            <w:color w:val="auto"/>
            <w:sz w:val="26"/>
            <w:szCs w:val="26"/>
          </w:rPr>
          <w:t>https://www.jstor.org/stable/pdf/45150749.pdf</w:t>
        </w:r>
      </w:hyperlink>
    </w:p>
    <w:p w14:paraId="04A8723F" w14:textId="573C6009" w:rsidR="002F0E61" w:rsidRPr="00E0257F" w:rsidRDefault="00DD14DC" w:rsidP="00054457">
      <w:r w:rsidRPr="00E0257F">
        <w:t>2</w:t>
      </w:r>
      <w:r w:rsidR="007439E6" w:rsidRPr="00E0257F">
        <w:t>3</w:t>
      </w:r>
      <w:r w:rsidR="002F0E61" w:rsidRPr="00E0257F">
        <w:t xml:space="preserve">. Stafford, L. (2023). Making suburbs inclusive for all bodies and minds. </w:t>
      </w:r>
      <w:r w:rsidR="002F0E61" w:rsidRPr="00E0257F">
        <w:rPr>
          <w:i/>
          <w:iCs/>
        </w:rPr>
        <w:t>Cities People Love</w:t>
      </w:r>
      <w:r w:rsidR="002F0E61" w:rsidRPr="00E0257F">
        <w:t xml:space="preserve">, </w:t>
      </w:r>
      <w:hyperlink r:id="rId62" w:history="1">
        <w:r w:rsidR="002F0E61" w:rsidRPr="00E0257F">
          <w:rPr>
            <w:rStyle w:val="Hyperlink"/>
            <w:rFonts w:cstheme="minorHAnsi"/>
            <w:sz w:val="26"/>
            <w:szCs w:val="26"/>
          </w:rPr>
          <w:t>https://citiespeoplelove.co/article/making-suburbs-inclusive-for-all-our-bodies-and-minds</w:t>
        </w:r>
      </w:hyperlink>
    </w:p>
    <w:p w14:paraId="50D73B02" w14:textId="77777777" w:rsidR="00274DA0" w:rsidRPr="00274DA0" w:rsidRDefault="00274DA0" w:rsidP="00274DA0">
      <w:pPr>
        <w:rPr>
          <w:lang w:eastAsia="en-AU"/>
        </w:rPr>
      </w:pPr>
    </w:p>
    <w:p w14:paraId="709CC2FB" w14:textId="519279AB" w:rsidR="00123EDB" w:rsidRDefault="00123EDB">
      <w:pPr>
        <w:rPr>
          <w:rFonts w:asciiTheme="majorHAnsi" w:eastAsiaTheme="majorEastAsia" w:hAnsiTheme="majorHAnsi" w:cstheme="majorBidi"/>
          <w:b/>
          <w:color w:val="4472C4" w:themeColor="accent1"/>
          <w:sz w:val="32"/>
          <w:szCs w:val="32"/>
        </w:rPr>
      </w:pPr>
      <w:r>
        <w:rPr>
          <w:rFonts w:asciiTheme="majorHAnsi" w:eastAsiaTheme="majorEastAsia" w:hAnsiTheme="majorHAnsi" w:cstheme="majorBidi"/>
          <w:b/>
          <w:color w:val="4472C4" w:themeColor="accent1"/>
          <w:sz w:val="32"/>
          <w:szCs w:val="32"/>
        </w:rPr>
        <w:br w:type="page"/>
      </w:r>
    </w:p>
    <w:p w14:paraId="1E74CC44" w14:textId="3B525382" w:rsidR="002A4284" w:rsidRPr="00F43DFA" w:rsidRDefault="00123EDB" w:rsidP="00BE538F">
      <w:pPr>
        <w:pStyle w:val="Heading1"/>
        <w:numPr>
          <w:ilvl w:val="0"/>
          <w:numId w:val="0"/>
        </w:numPr>
        <w:ind w:left="284" w:hanging="284"/>
      </w:pPr>
      <w:r w:rsidRPr="00F43DFA">
        <w:lastRenderedPageBreak/>
        <w:t xml:space="preserve">Appendix 1. </w:t>
      </w:r>
      <w:r w:rsidR="002A4284" w:rsidRPr="00F43DFA">
        <w:t xml:space="preserve">Our </w:t>
      </w:r>
      <w:r w:rsidR="007D7621">
        <w:t>o</w:t>
      </w:r>
      <w:r w:rsidR="007D7621" w:rsidRPr="00F43DFA">
        <w:t xml:space="preserve">bligations </w:t>
      </w:r>
      <w:r w:rsidR="002A4284" w:rsidRPr="00F43DFA">
        <w:t xml:space="preserve">and </w:t>
      </w:r>
      <w:r w:rsidR="007D7621">
        <w:t>r</w:t>
      </w:r>
      <w:r w:rsidR="007D7621" w:rsidRPr="00F43DFA">
        <w:t xml:space="preserve">esponsibilities   </w:t>
      </w:r>
    </w:p>
    <w:p w14:paraId="01CD0461" w14:textId="22AA5865" w:rsidR="002A4284" w:rsidRPr="001A7854" w:rsidRDefault="002A4284" w:rsidP="00054457">
      <w:pPr>
        <w:pStyle w:val="Heading2"/>
      </w:pPr>
      <w:r w:rsidRPr="001A7854">
        <w:t xml:space="preserve">Disability </w:t>
      </w:r>
      <w:r w:rsidR="007D7621">
        <w:t>e</w:t>
      </w:r>
      <w:r w:rsidR="007D7621" w:rsidRPr="001A7854">
        <w:t>quity</w:t>
      </w:r>
      <w:r w:rsidR="007D7621">
        <w:t xml:space="preserve"> </w:t>
      </w:r>
      <w:r w:rsidR="0049353E">
        <w:t xml:space="preserve">and </w:t>
      </w:r>
      <w:r w:rsidR="007D7621">
        <w:t>inclusion</w:t>
      </w:r>
      <w:r w:rsidR="007D7621" w:rsidRPr="001A7854">
        <w:t xml:space="preserve"> </w:t>
      </w:r>
      <w:r w:rsidRPr="001A7854">
        <w:t xml:space="preserve">– </w:t>
      </w:r>
      <w:r w:rsidR="00BB0D9A">
        <w:t>c</w:t>
      </w:r>
      <w:r w:rsidR="00BB0D9A" w:rsidRPr="001A7854">
        <w:t>onnecti</w:t>
      </w:r>
      <w:r w:rsidR="00BB0D9A">
        <w:t>ng</w:t>
      </w:r>
      <w:r w:rsidR="00BB0D9A" w:rsidRPr="001A7854">
        <w:t xml:space="preserve"> </w:t>
      </w:r>
      <w:r w:rsidR="007D7621">
        <w:t>p</w:t>
      </w:r>
      <w:r w:rsidR="007D7621" w:rsidRPr="001A7854">
        <w:t xml:space="preserve">lanning </w:t>
      </w:r>
      <w:r w:rsidR="007D7621">
        <w:t>t</w:t>
      </w:r>
      <w:r w:rsidR="007D7621" w:rsidRPr="001A7854">
        <w:t>rends</w:t>
      </w:r>
      <w:r w:rsidRPr="001A7854">
        <w:t xml:space="preserve">, </w:t>
      </w:r>
      <w:r w:rsidR="007D7621">
        <w:t>p</w:t>
      </w:r>
      <w:r w:rsidR="007D7621" w:rsidRPr="001A7854">
        <w:t xml:space="preserve">olices </w:t>
      </w:r>
      <w:r w:rsidRPr="001A7854">
        <w:t xml:space="preserve">and </w:t>
      </w:r>
      <w:r w:rsidR="007D7621">
        <w:t>l</w:t>
      </w:r>
      <w:r w:rsidR="007D7621" w:rsidRPr="001A7854">
        <w:t xml:space="preserve">aws </w:t>
      </w:r>
    </w:p>
    <w:p w14:paraId="312DAF24" w14:textId="3BA1F727" w:rsidR="002A4284" w:rsidRDefault="002A4284" w:rsidP="008F6D50">
      <w:r w:rsidRPr="001A7854">
        <w:t>As outline</w:t>
      </w:r>
      <w:r w:rsidR="007D7621">
        <w:t>d</w:t>
      </w:r>
      <w:r w:rsidRPr="001A7854">
        <w:t xml:space="preserve"> </w:t>
      </w:r>
      <w:r w:rsidR="007D7621" w:rsidRPr="001A7854">
        <w:t>earl</w:t>
      </w:r>
      <w:r w:rsidR="007D7621">
        <w:t>ier</w:t>
      </w:r>
      <w:r w:rsidRPr="001A7854">
        <w:t xml:space="preserve">, every </w:t>
      </w:r>
      <w:r w:rsidR="007D7621">
        <w:t>p</w:t>
      </w:r>
      <w:r w:rsidR="007D7621" w:rsidRPr="001A7854">
        <w:t xml:space="preserve">lanner </w:t>
      </w:r>
      <w:r w:rsidRPr="001A7854">
        <w:t xml:space="preserve">in PIA has an obligation to planning inclusively, with respects and integrity without discrimination on bases of disability and intersection of gender, race, age social status and so on. (PIA Code of Conduct as </w:t>
      </w:r>
      <w:proofErr w:type="gramStart"/>
      <w:r w:rsidRPr="001A7854">
        <w:t>at</w:t>
      </w:r>
      <w:proofErr w:type="gramEnd"/>
      <w:r w:rsidRPr="001A7854">
        <w:t xml:space="preserve"> 26 November 2020) </w:t>
      </w:r>
      <w:hyperlink r:id="rId63" w:history="1">
        <w:r w:rsidR="00397C50" w:rsidRPr="00601BAB">
          <w:rPr>
            <w:rStyle w:val="Hyperlink"/>
            <w:rFonts w:cstheme="minorHAnsi"/>
            <w:sz w:val="26"/>
            <w:szCs w:val="26"/>
          </w:rPr>
          <w:t>https://www.planning.org.au/documents/item/6014</w:t>
        </w:r>
      </w:hyperlink>
    </w:p>
    <w:p w14:paraId="382C716B" w14:textId="4F935EEB" w:rsidR="00082003" w:rsidRPr="00082003" w:rsidRDefault="002A4284" w:rsidP="00054457">
      <w:r w:rsidRPr="00082003">
        <w:t>As planners we also need to respond to dynamic and evolving planning trends, policies and laws (Supranational</w:t>
      </w:r>
      <w:r w:rsidR="00BB0D9A">
        <w:rPr>
          <w:i/>
          <w:iCs/>
        </w:rPr>
        <w:t xml:space="preserve"> – </w:t>
      </w:r>
      <w:r w:rsidRPr="00082003">
        <w:t xml:space="preserve">International, Federal, State, Local).  </w:t>
      </w:r>
    </w:p>
    <w:p w14:paraId="0DEDCEDC" w14:textId="15D30686" w:rsidR="002A4284" w:rsidRPr="00E940DE" w:rsidRDefault="002A4284" w:rsidP="00E940DE">
      <w:pPr>
        <w:rPr>
          <w:b/>
          <w:bCs/>
        </w:rPr>
      </w:pPr>
      <w:r w:rsidRPr="00E940DE">
        <w:rPr>
          <w:b/>
          <w:bCs/>
        </w:rPr>
        <w:t xml:space="preserve">The discussion paper does not have capacity to </w:t>
      </w:r>
      <w:r w:rsidR="00AE6398" w:rsidRPr="00E940DE">
        <w:rPr>
          <w:b/>
          <w:bCs/>
        </w:rPr>
        <w:t xml:space="preserve">identify and </w:t>
      </w:r>
      <w:r w:rsidRPr="00E940DE">
        <w:rPr>
          <w:b/>
          <w:bCs/>
        </w:rPr>
        <w:t>overview all these</w:t>
      </w:r>
      <w:r w:rsidR="00AE6398" w:rsidRPr="00E940DE">
        <w:rPr>
          <w:b/>
          <w:bCs/>
        </w:rPr>
        <w:t>. We have simply po</w:t>
      </w:r>
      <w:r w:rsidRPr="00E940DE">
        <w:rPr>
          <w:b/>
          <w:bCs/>
        </w:rPr>
        <w:t>inted out some key ones</w:t>
      </w:r>
      <w:r w:rsidR="00AE6398" w:rsidRPr="00E940DE">
        <w:rPr>
          <w:b/>
          <w:bCs/>
        </w:rPr>
        <w:t>.</w:t>
      </w:r>
      <w:r w:rsidRPr="00E940DE">
        <w:rPr>
          <w:b/>
          <w:bCs/>
        </w:rPr>
        <w:t xml:space="preserve"> </w:t>
      </w:r>
    </w:p>
    <w:p w14:paraId="77258B36" w14:textId="1D3540B1" w:rsidR="002A4284" w:rsidRPr="001A7854" w:rsidRDefault="002A4284" w:rsidP="00054457">
      <w:pPr>
        <w:pStyle w:val="Heading2"/>
      </w:pPr>
      <w:r w:rsidRPr="001A7854">
        <w:t xml:space="preserve">At </w:t>
      </w:r>
      <w:r w:rsidR="00BB0D9A">
        <w:t>s</w:t>
      </w:r>
      <w:r w:rsidR="00BB0D9A" w:rsidRPr="001A7854">
        <w:t xml:space="preserve">upranational </w:t>
      </w:r>
      <w:r w:rsidR="00BB0D9A">
        <w:t>l</w:t>
      </w:r>
      <w:r w:rsidR="00BB0D9A" w:rsidRPr="001A7854">
        <w:t xml:space="preserve">evel </w:t>
      </w:r>
      <w:r w:rsidRPr="001A7854">
        <w:t xml:space="preserve">- </w:t>
      </w:r>
      <w:r w:rsidR="00BB0D9A">
        <w:t>a</w:t>
      </w:r>
      <w:r w:rsidR="00BB0D9A" w:rsidRPr="001A7854">
        <w:t xml:space="preserve">ligns </w:t>
      </w:r>
      <w:r w:rsidRPr="001A7854">
        <w:t xml:space="preserve">with </w:t>
      </w:r>
      <w:r w:rsidR="00BB0D9A">
        <w:t xml:space="preserve">equity </w:t>
      </w:r>
      <w:r w:rsidR="00BA25A6">
        <w:t xml:space="preserve">and </w:t>
      </w:r>
      <w:r w:rsidRPr="001A7854">
        <w:t xml:space="preserve">PIA </w:t>
      </w:r>
      <w:r w:rsidR="00BB0D9A">
        <w:t>p</w:t>
      </w:r>
      <w:r w:rsidR="00BB0D9A" w:rsidRPr="001A7854">
        <w:t>olices</w:t>
      </w:r>
    </w:p>
    <w:p w14:paraId="765A86C8" w14:textId="4E430707" w:rsidR="002A4284" w:rsidRPr="001A7854" w:rsidRDefault="002A4284" w:rsidP="00054457">
      <w:pPr>
        <w:pStyle w:val="Heading3"/>
      </w:pPr>
      <w:r w:rsidRPr="001A7854">
        <w:t xml:space="preserve">UNCRPD – Which Australia is a </w:t>
      </w:r>
      <w:r w:rsidR="00082003">
        <w:t>s</w:t>
      </w:r>
      <w:r w:rsidRPr="001A7854">
        <w:t xml:space="preserve">ignatory </w:t>
      </w:r>
    </w:p>
    <w:p w14:paraId="09F1A3B7" w14:textId="77777777" w:rsidR="002A4284" w:rsidRPr="008F6D50" w:rsidRDefault="002A4284" w:rsidP="00054457">
      <w:pPr>
        <w:pStyle w:val="ListParagraph"/>
        <w:numPr>
          <w:ilvl w:val="0"/>
          <w:numId w:val="44"/>
        </w:numPr>
        <w:rPr>
          <w:rFonts w:eastAsia="Times New Roman"/>
          <w:kern w:val="0"/>
          <w:lang w:eastAsia="en-AU"/>
        </w:rPr>
      </w:pPr>
      <w:r w:rsidRPr="00082003">
        <w:rPr>
          <w:lang w:eastAsia="en-AU"/>
        </w:rPr>
        <w:t xml:space="preserve">Article 3 – General principles - </w:t>
      </w:r>
      <w:hyperlink r:id="rId64" w:history="1">
        <w:r w:rsidRPr="008F6D50">
          <w:rPr>
            <w:u w:val="single"/>
            <w:lang w:eastAsia="en-AU"/>
          </w:rPr>
          <w:t>https://social.desa.un.org/issues/disability/crpd/article-3-general-principles</w:t>
        </w:r>
      </w:hyperlink>
    </w:p>
    <w:p w14:paraId="16225D1A" w14:textId="77777777" w:rsidR="002A4284" w:rsidRPr="008F6D50" w:rsidRDefault="002A4284" w:rsidP="00054457">
      <w:pPr>
        <w:pStyle w:val="ListParagraph"/>
        <w:numPr>
          <w:ilvl w:val="0"/>
          <w:numId w:val="44"/>
        </w:numPr>
        <w:rPr>
          <w:rStyle w:val="Hyperlink"/>
          <w:rFonts w:cstheme="minorHAnsi"/>
          <w:color w:val="auto"/>
          <w:sz w:val="26"/>
          <w:szCs w:val="26"/>
        </w:rPr>
      </w:pPr>
      <w:r w:rsidRPr="00A4227C">
        <w:t xml:space="preserve">Article 4 - General Obligations </w:t>
      </w:r>
      <w:hyperlink r:id="rId65" w:history="1">
        <w:r w:rsidRPr="008F6D50">
          <w:rPr>
            <w:rStyle w:val="Hyperlink"/>
            <w:rFonts w:cstheme="minorHAnsi"/>
            <w:color w:val="auto"/>
            <w:sz w:val="26"/>
            <w:szCs w:val="26"/>
          </w:rPr>
          <w:t>https://social.desa.un.org/issues/disability/crpd/article-4-general-obligations</w:t>
        </w:r>
      </w:hyperlink>
    </w:p>
    <w:p w14:paraId="3F5A7C12" w14:textId="5DC5B4E6" w:rsidR="002A4284" w:rsidRPr="008F6D50" w:rsidRDefault="002A4284" w:rsidP="00054457">
      <w:pPr>
        <w:pStyle w:val="ListParagraph"/>
        <w:numPr>
          <w:ilvl w:val="0"/>
          <w:numId w:val="44"/>
        </w:numPr>
        <w:rPr>
          <w:rStyle w:val="Hyperlink"/>
          <w:rFonts w:cstheme="minorHAnsi"/>
          <w:color w:val="auto"/>
          <w:sz w:val="26"/>
          <w:szCs w:val="26"/>
        </w:rPr>
      </w:pPr>
      <w:r w:rsidRPr="008F6D50">
        <w:rPr>
          <w:rStyle w:val="Hyperlink"/>
          <w:rFonts w:cstheme="minorHAnsi"/>
          <w:color w:val="auto"/>
          <w:sz w:val="26"/>
          <w:szCs w:val="26"/>
        </w:rPr>
        <w:t>Article 9 – Accessibility</w:t>
      </w:r>
      <w:r w:rsidR="00A4227C" w:rsidRPr="008F6D50">
        <w:rPr>
          <w:rStyle w:val="Hyperlink"/>
          <w:rFonts w:cstheme="minorHAnsi"/>
          <w:color w:val="auto"/>
          <w:sz w:val="26"/>
          <w:szCs w:val="26"/>
        </w:rPr>
        <w:t xml:space="preserve"> -</w:t>
      </w:r>
      <w:r w:rsidR="00B13609" w:rsidRPr="00B13609">
        <w:t xml:space="preserve"> </w:t>
      </w:r>
      <w:hyperlink r:id="rId66" w:history="1">
        <w:r w:rsidR="00B13609" w:rsidRPr="008F6D50">
          <w:rPr>
            <w:rStyle w:val="Hyperlink"/>
            <w:rFonts w:cstheme="minorHAnsi"/>
            <w:sz w:val="26"/>
            <w:szCs w:val="26"/>
          </w:rPr>
          <w:t>https://social.desa.un.org/issues/disability/crpd/article-9-accessibility</w:t>
        </w:r>
      </w:hyperlink>
    </w:p>
    <w:p w14:paraId="0D569F46" w14:textId="77777777" w:rsidR="002A4284" w:rsidRPr="001A7854" w:rsidRDefault="002A4284" w:rsidP="00054457">
      <w:pPr>
        <w:pStyle w:val="Heading3"/>
      </w:pPr>
      <w:r w:rsidRPr="001A7854">
        <w:t>Sustainable Development Goals (SDGs)</w:t>
      </w:r>
    </w:p>
    <w:p w14:paraId="4F290703" w14:textId="2A7AAEB0" w:rsidR="002A4284" w:rsidRPr="001A7854" w:rsidRDefault="002A4284" w:rsidP="008F6D50">
      <w:r w:rsidRPr="001A7854">
        <w:t xml:space="preserve">The United Nations Sustainable Development Goals (SDGs) to be achieved by 2030 which Australian has committed to. </w:t>
      </w:r>
      <w:r w:rsidR="00BA25A6" w:rsidRPr="001A7854">
        <w:t>While</w:t>
      </w:r>
      <w:r w:rsidRPr="001A7854">
        <w:t xml:space="preserve"> all goals can be link to aspects of planning, Central goals are Goal 11.</w:t>
      </w:r>
    </w:p>
    <w:p w14:paraId="73FEDBF9" w14:textId="77777777" w:rsidR="002A4284" w:rsidRPr="001A7854" w:rsidRDefault="002A4284" w:rsidP="002A4284">
      <w:pPr>
        <w:rPr>
          <w:rFonts w:cstheme="minorHAnsi"/>
          <w:b/>
          <w:bCs/>
          <w:i/>
          <w:iCs/>
          <w:sz w:val="26"/>
          <w:szCs w:val="26"/>
        </w:rPr>
      </w:pPr>
      <w:r w:rsidRPr="001A7854">
        <w:rPr>
          <w:rFonts w:cstheme="minorHAnsi"/>
          <w:b/>
          <w:bCs/>
          <w:i/>
          <w:iCs/>
          <w:sz w:val="26"/>
          <w:szCs w:val="26"/>
        </w:rPr>
        <w:t>Goal 11. Make cities and human settlements inclusive, safe, resilient and sustainable</w:t>
      </w:r>
    </w:p>
    <w:p w14:paraId="1349D027" w14:textId="77777777" w:rsidR="002A4284" w:rsidRPr="001A7854" w:rsidRDefault="002A4284" w:rsidP="008F6D50">
      <w:r w:rsidRPr="001A7854">
        <w:t xml:space="preserve">Goal 11 is to make cities and human settlements inclusive, safe, resilient, and sustainable. Inclusion, and equity are recognised as key principles to addressing race, disability, class, gender and age inequality and discrimination. </w:t>
      </w:r>
    </w:p>
    <w:p w14:paraId="11C322D7" w14:textId="4ABEFFDF" w:rsidR="002A4284" w:rsidRPr="001A7854" w:rsidRDefault="00BB0D9A" w:rsidP="002A4284">
      <w:pPr>
        <w:rPr>
          <w:rFonts w:cstheme="minorHAnsi"/>
          <w:b/>
          <w:bCs/>
          <w:sz w:val="26"/>
          <w:szCs w:val="26"/>
        </w:rPr>
      </w:pPr>
      <w:r>
        <w:rPr>
          <w:rFonts w:cstheme="minorHAnsi"/>
          <w:b/>
          <w:bCs/>
          <w:sz w:val="26"/>
          <w:szCs w:val="26"/>
        </w:rPr>
        <w:t>Goal 16.</w:t>
      </w:r>
      <w:r w:rsidRPr="001A7854">
        <w:rPr>
          <w:rFonts w:cstheme="minorHAnsi"/>
          <w:b/>
          <w:bCs/>
          <w:sz w:val="26"/>
          <w:szCs w:val="26"/>
        </w:rPr>
        <w:t xml:space="preserve"> </w:t>
      </w:r>
      <w:r w:rsidR="002A4284" w:rsidRPr="001A7854">
        <w:rPr>
          <w:rFonts w:cstheme="minorHAnsi"/>
          <w:b/>
          <w:bCs/>
          <w:sz w:val="26"/>
          <w:szCs w:val="26"/>
        </w:rPr>
        <w:t xml:space="preserve">Peace, </w:t>
      </w:r>
      <w:r>
        <w:rPr>
          <w:rFonts w:cstheme="minorHAnsi"/>
          <w:b/>
          <w:bCs/>
          <w:sz w:val="26"/>
          <w:szCs w:val="26"/>
        </w:rPr>
        <w:t>j</w:t>
      </w:r>
      <w:r w:rsidRPr="001A7854">
        <w:rPr>
          <w:rFonts w:cstheme="minorHAnsi"/>
          <w:b/>
          <w:bCs/>
          <w:sz w:val="26"/>
          <w:szCs w:val="26"/>
        </w:rPr>
        <w:t xml:space="preserve">ustice </w:t>
      </w:r>
      <w:r w:rsidR="002A4284" w:rsidRPr="001A7854">
        <w:rPr>
          <w:rFonts w:cstheme="minorHAnsi"/>
          <w:b/>
          <w:bCs/>
          <w:sz w:val="26"/>
          <w:szCs w:val="26"/>
        </w:rPr>
        <w:t xml:space="preserve">and </w:t>
      </w:r>
      <w:r>
        <w:rPr>
          <w:rFonts w:cstheme="minorHAnsi"/>
          <w:b/>
          <w:bCs/>
          <w:sz w:val="26"/>
          <w:szCs w:val="26"/>
        </w:rPr>
        <w:t>s</w:t>
      </w:r>
      <w:r w:rsidRPr="001A7854">
        <w:rPr>
          <w:rFonts w:cstheme="minorHAnsi"/>
          <w:b/>
          <w:bCs/>
          <w:sz w:val="26"/>
          <w:szCs w:val="26"/>
        </w:rPr>
        <w:t xml:space="preserve">trong </w:t>
      </w:r>
      <w:r w:rsidR="002A4284" w:rsidRPr="001A7854">
        <w:rPr>
          <w:rFonts w:cstheme="minorHAnsi"/>
          <w:b/>
          <w:bCs/>
          <w:sz w:val="26"/>
          <w:szCs w:val="26"/>
        </w:rPr>
        <w:t>institution</w:t>
      </w:r>
      <w:r>
        <w:rPr>
          <w:rFonts w:cstheme="minorHAnsi"/>
          <w:b/>
          <w:bCs/>
          <w:sz w:val="26"/>
          <w:szCs w:val="26"/>
        </w:rPr>
        <w:t>s</w:t>
      </w:r>
      <w:r w:rsidR="002A4284" w:rsidRPr="001A7854">
        <w:rPr>
          <w:rFonts w:cstheme="minorHAnsi"/>
          <w:b/>
          <w:bCs/>
          <w:sz w:val="26"/>
          <w:szCs w:val="26"/>
        </w:rPr>
        <w:t xml:space="preserve"> </w:t>
      </w:r>
    </w:p>
    <w:p w14:paraId="061C4E34" w14:textId="77777777" w:rsidR="002A4284" w:rsidRPr="001A7854" w:rsidRDefault="002A4284" w:rsidP="008F6D50">
      <w:r w:rsidRPr="001A7854">
        <w:t>16.7 - Ensure responsive, inclusive, participatory and representative decision-making at all levels.  Decision-making addresses societal, environmental and economic challenges related to the community, considering short-term and long-term risks and opportunities. Decision-making draws on diverse backgrounds, viewpoints and interests, reflecting a broad base of stakeholders, and working to promote inclusion and provide effective services for all of society.</w:t>
      </w:r>
    </w:p>
    <w:p w14:paraId="5C2E06D4" w14:textId="54AB9023" w:rsidR="002A4284" w:rsidRPr="001A7854" w:rsidRDefault="00397C50" w:rsidP="00054457">
      <w:pPr>
        <w:pStyle w:val="Heading3"/>
      </w:pPr>
      <w:r>
        <w:t>Australia</w:t>
      </w:r>
      <w:r w:rsidR="00BB0D9A">
        <w:t>n level</w:t>
      </w:r>
    </w:p>
    <w:p w14:paraId="071F5888" w14:textId="2FB49A2D" w:rsidR="00105FEC" w:rsidRDefault="002A4284" w:rsidP="00054457">
      <w:pPr>
        <w:pStyle w:val="ListParagraph"/>
        <w:numPr>
          <w:ilvl w:val="0"/>
          <w:numId w:val="43"/>
        </w:numPr>
      </w:pPr>
      <w:r w:rsidRPr="001A7854">
        <w:t>D</w:t>
      </w:r>
      <w:r w:rsidR="00105FEC">
        <w:t>isability Discrimination Act 1992 (</w:t>
      </w:r>
      <w:proofErr w:type="spellStart"/>
      <w:r w:rsidR="00105FEC">
        <w:t>Cwealth</w:t>
      </w:r>
      <w:proofErr w:type="spellEnd"/>
      <w:r w:rsidR="00105FEC">
        <w:t>)</w:t>
      </w:r>
    </w:p>
    <w:p w14:paraId="57BEC258" w14:textId="4AC09C91" w:rsidR="003F2AD0" w:rsidRDefault="00105FEC" w:rsidP="00054457">
      <w:pPr>
        <w:pStyle w:val="ListParagraph"/>
        <w:numPr>
          <w:ilvl w:val="0"/>
          <w:numId w:val="43"/>
        </w:numPr>
      </w:pPr>
      <w:r>
        <w:t>Disability Standards for Access to Premises (2010)</w:t>
      </w:r>
      <w:r w:rsidR="00B3374C">
        <w:t xml:space="preserve"> (</w:t>
      </w:r>
      <w:proofErr w:type="spellStart"/>
      <w:r w:rsidR="00B3374C">
        <w:t>Cwealth</w:t>
      </w:r>
      <w:proofErr w:type="spellEnd"/>
      <w:proofErr w:type="gramStart"/>
      <w:r w:rsidR="00B3374C">
        <w:t>)</w:t>
      </w:r>
      <w:r>
        <w:t>;</w:t>
      </w:r>
      <w:proofErr w:type="gramEnd"/>
      <w:r>
        <w:t xml:space="preserve"> </w:t>
      </w:r>
    </w:p>
    <w:p w14:paraId="69DA35A2" w14:textId="2B3D3996" w:rsidR="002A4284" w:rsidRDefault="003F2AD0" w:rsidP="00054457">
      <w:pPr>
        <w:pStyle w:val="ListParagraph"/>
        <w:numPr>
          <w:ilvl w:val="0"/>
          <w:numId w:val="43"/>
        </w:numPr>
      </w:pPr>
      <w:r>
        <w:t>Disability Standards for Accessible Public Transport (2002)</w:t>
      </w:r>
      <w:r w:rsidR="00B3374C">
        <w:t xml:space="preserve"> (</w:t>
      </w:r>
      <w:proofErr w:type="spellStart"/>
      <w:r w:rsidR="00B3374C">
        <w:t>Cwealth</w:t>
      </w:r>
      <w:proofErr w:type="spellEnd"/>
      <w:r w:rsidR="00B3374C">
        <w:t>)</w:t>
      </w:r>
      <w:r>
        <w:t>.</w:t>
      </w:r>
    </w:p>
    <w:p w14:paraId="2561715D" w14:textId="1476D4F5" w:rsidR="003F2AD0" w:rsidRDefault="000B6595" w:rsidP="0060494B">
      <w:pPr>
        <w:pStyle w:val="ListParagraph"/>
        <w:numPr>
          <w:ilvl w:val="0"/>
          <w:numId w:val="6"/>
        </w:numPr>
      </w:pPr>
      <w:r>
        <w:t xml:space="preserve">Australian </w:t>
      </w:r>
      <w:r w:rsidR="003F2AD0">
        <w:t xml:space="preserve">Standards </w:t>
      </w:r>
      <w:r w:rsidR="001776A4">
        <w:t>e.g.</w:t>
      </w:r>
      <w:r w:rsidR="003F2AD0">
        <w:t xml:space="preserve"> AS1428 suite; </w:t>
      </w:r>
      <w:r>
        <w:t>AS 2890.6:2022[Current]Parking facilities, Part 6: Off-street parking for people with disabilities</w:t>
      </w:r>
    </w:p>
    <w:p w14:paraId="22EF38C4" w14:textId="64934DEE" w:rsidR="00105FEC" w:rsidRDefault="00105FEC" w:rsidP="008F6D50">
      <w:pPr>
        <w:pStyle w:val="ListParagraph"/>
        <w:numPr>
          <w:ilvl w:val="0"/>
          <w:numId w:val="6"/>
        </w:numPr>
      </w:pPr>
      <w:r w:rsidRPr="00105FEC">
        <w:t xml:space="preserve">National Construction Codes </w:t>
      </w:r>
      <w:r w:rsidR="00CC6C00" w:rsidRPr="00CC6C00">
        <w:t>NCC 2022 Volume Two - Building Code of Australia Class 1 and 10 buildings</w:t>
      </w:r>
    </w:p>
    <w:p w14:paraId="5FF29BB7" w14:textId="7255E4A8" w:rsidR="007B2BFE" w:rsidRPr="008F6D50" w:rsidRDefault="00B94F3F" w:rsidP="008F6D50">
      <w:pPr>
        <w:pStyle w:val="ListParagraph"/>
        <w:numPr>
          <w:ilvl w:val="1"/>
          <w:numId w:val="6"/>
        </w:numPr>
        <w:rPr>
          <w:rFonts w:cstheme="minorHAnsi"/>
          <w:sz w:val="26"/>
          <w:szCs w:val="26"/>
        </w:rPr>
      </w:pPr>
      <w:r w:rsidRPr="008F6D50">
        <w:rPr>
          <w:rFonts w:cstheme="minorHAnsi"/>
          <w:sz w:val="26"/>
          <w:szCs w:val="26"/>
        </w:rPr>
        <w:lastRenderedPageBreak/>
        <w:t xml:space="preserve">Part H8 - </w:t>
      </w:r>
      <w:hyperlink r:id="rId67" w:history="1">
        <w:r w:rsidR="007A4DB4" w:rsidRPr="008F6D50">
          <w:rPr>
            <w:rStyle w:val="Hyperlink"/>
            <w:rFonts w:cstheme="minorHAnsi"/>
            <w:sz w:val="26"/>
            <w:szCs w:val="26"/>
          </w:rPr>
          <w:t>https://ncc.abcb.gov.au/editions/ncc-2022/adopted/volume-two/h-class-1-and-10-buildings/part-h8-livable-housing-design</w:t>
        </w:r>
      </w:hyperlink>
    </w:p>
    <w:p w14:paraId="6F39F348" w14:textId="29046FDC" w:rsidR="004009D9" w:rsidRPr="00054457" w:rsidRDefault="004009D9" w:rsidP="008F6D50">
      <w:pPr>
        <w:pStyle w:val="ListParagraph"/>
        <w:numPr>
          <w:ilvl w:val="1"/>
          <w:numId w:val="6"/>
        </w:numPr>
        <w:rPr>
          <w:rFonts w:cstheme="minorHAnsi"/>
          <w:sz w:val="26"/>
          <w:szCs w:val="26"/>
        </w:rPr>
      </w:pPr>
      <w:r w:rsidRPr="00054457">
        <w:rPr>
          <w:rFonts w:cstheme="minorHAnsi"/>
          <w:sz w:val="26"/>
          <w:szCs w:val="26"/>
        </w:rPr>
        <w:t xml:space="preserve">Note: </w:t>
      </w:r>
      <w:bookmarkStart w:id="3" w:name="_Hlk167439406"/>
      <w:r w:rsidRPr="00054457">
        <w:rPr>
          <w:rFonts w:cstheme="minorHAnsi"/>
          <w:sz w:val="26"/>
          <w:szCs w:val="26"/>
        </w:rPr>
        <w:t xml:space="preserve">State/Chapter Variation </w:t>
      </w:r>
      <w:bookmarkEnd w:id="3"/>
      <w:r w:rsidRPr="00054457">
        <w:rPr>
          <w:rFonts w:cstheme="minorHAnsi"/>
          <w:sz w:val="26"/>
          <w:szCs w:val="26"/>
        </w:rPr>
        <w:t xml:space="preserve">–e.g. SA Part H10 Access for people with a disability </w:t>
      </w:r>
    </w:p>
    <w:p w14:paraId="73486BBA" w14:textId="5A5C4E9D" w:rsidR="002A4284" w:rsidRPr="008F6D50" w:rsidRDefault="002A4284" w:rsidP="008F6D50">
      <w:pPr>
        <w:pStyle w:val="ListParagraph"/>
        <w:numPr>
          <w:ilvl w:val="0"/>
          <w:numId w:val="6"/>
        </w:numPr>
      </w:pPr>
      <w:r w:rsidRPr="008F6D50">
        <w:t xml:space="preserve">Guides: </w:t>
      </w:r>
      <w:r w:rsidR="003F2AD0" w:rsidRPr="008F6D50">
        <w:t>Austroads</w:t>
      </w:r>
      <w:r w:rsidR="00105FEC" w:rsidRPr="008F6D50">
        <w:t xml:space="preserve">, </w:t>
      </w:r>
      <w:r w:rsidRPr="008F6D50">
        <w:t>NDIS Specialist Disability Accommodation</w:t>
      </w:r>
    </w:p>
    <w:p w14:paraId="3C59C3A5" w14:textId="77777777" w:rsidR="002A4284" w:rsidRPr="001A7854" w:rsidRDefault="002A4284" w:rsidP="002A4284">
      <w:pPr>
        <w:spacing w:after="0" w:line="240" w:lineRule="auto"/>
        <w:rPr>
          <w:rFonts w:cstheme="minorHAnsi"/>
          <w:sz w:val="26"/>
          <w:szCs w:val="26"/>
        </w:rPr>
      </w:pPr>
    </w:p>
    <w:p w14:paraId="5AB35B32" w14:textId="3BA795F2" w:rsidR="002A4284" w:rsidRPr="001A7854" w:rsidRDefault="002A4284" w:rsidP="00054457">
      <w:pPr>
        <w:pStyle w:val="Heading3"/>
      </w:pPr>
      <w:r w:rsidRPr="001A7854">
        <w:t xml:space="preserve">Note </w:t>
      </w:r>
      <w:r w:rsidR="00BB0D9A">
        <w:t>s</w:t>
      </w:r>
      <w:r w:rsidR="00BB0D9A" w:rsidRPr="001A7854">
        <w:t>tate</w:t>
      </w:r>
      <w:r w:rsidRPr="001A7854">
        <w:t>-</w:t>
      </w:r>
      <w:r w:rsidR="00BB0D9A">
        <w:t>based v</w:t>
      </w:r>
      <w:r w:rsidR="00BB0D9A" w:rsidRPr="001A7854">
        <w:t>ariations</w:t>
      </w:r>
    </w:p>
    <w:p w14:paraId="2DBE673B" w14:textId="35502CA5" w:rsidR="002A4284" w:rsidRDefault="002A4284" w:rsidP="00054457">
      <w:pPr>
        <w:pStyle w:val="ListParagraph"/>
        <w:numPr>
          <w:ilvl w:val="0"/>
          <w:numId w:val="42"/>
        </w:numPr>
      </w:pPr>
      <w:r w:rsidRPr="008C56F3">
        <w:t xml:space="preserve">State based </w:t>
      </w:r>
      <w:r w:rsidR="00BB0D9A">
        <w:t>p</w:t>
      </w:r>
      <w:r w:rsidR="00BB0D9A" w:rsidRPr="008C56F3">
        <w:t xml:space="preserve">lanning </w:t>
      </w:r>
      <w:r w:rsidR="00BB0D9A">
        <w:t>s</w:t>
      </w:r>
      <w:r w:rsidR="00BB0D9A" w:rsidRPr="008C56F3">
        <w:t xml:space="preserve">ystems </w:t>
      </w:r>
      <w:r w:rsidRPr="008C56F3">
        <w:t>(</w:t>
      </w:r>
      <w:r w:rsidR="00BB0D9A">
        <w:t>l</w:t>
      </w:r>
      <w:r w:rsidR="00BB0D9A" w:rsidRPr="008C56F3">
        <w:t>egislation</w:t>
      </w:r>
      <w:r w:rsidRPr="008C56F3">
        <w:t xml:space="preserve">, </w:t>
      </w:r>
      <w:r w:rsidR="00BB0D9A">
        <w:t>p</w:t>
      </w:r>
      <w:r w:rsidR="00BB0D9A" w:rsidRPr="008C56F3">
        <w:t>olices</w:t>
      </w:r>
      <w:r w:rsidRPr="008C56F3">
        <w:t xml:space="preserve">, </w:t>
      </w:r>
      <w:r w:rsidR="00BB0D9A">
        <w:t>s</w:t>
      </w:r>
      <w:r w:rsidR="00BB0D9A" w:rsidRPr="008C56F3">
        <w:t>chemes</w:t>
      </w:r>
      <w:r w:rsidRPr="008C56F3">
        <w:t>)</w:t>
      </w:r>
    </w:p>
    <w:p w14:paraId="3FA0C772" w14:textId="64799C2E" w:rsidR="00D80F20" w:rsidRPr="008C56F3" w:rsidRDefault="00D80F20" w:rsidP="00054457">
      <w:pPr>
        <w:pStyle w:val="ListParagraph"/>
        <w:numPr>
          <w:ilvl w:val="0"/>
          <w:numId w:val="42"/>
        </w:numPr>
      </w:pPr>
      <w:r w:rsidRPr="00D80F20">
        <w:t>State/Chapter Variation</w:t>
      </w:r>
      <w:r>
        <w:t xml:space="preserve"> in NCC</w:t>
      </w:r>
    </w:p>
    <w:p w14:paraId="1D144FC8" w14:textId="51FE71F3" w:rsidR="00FD0C27" w:rsidRDefault="002A4284" w:rsidP="00054457">
      <w:pPr>
        <w:pStyle w:val="ListParagraph"/>
        <w:numPr>
          <w:ilvl w:val="0"/>
          <w:numId w:val="42"/>
        </w:numPr>
      </w:pPr>
      <w:r w:rsidRPr="008C56F3">
        <w:t xml:space="preserve">State-based </w:t>
      </w:r>
      <w:r w:rsidR="00BB0D9A">
        <w:t>a</w:t>
      </w:r>
      <w:r w:rsidR="00BB0D9A" w:rsidRPr="008C56F3">
        <w:t>nti</w:t>
      </w:r>
      <w:r w:rsidRPr="008C56F3">
        <w:t xml:space="preserve">-discrimination and </w:t>
      </w:r>
      <w:r w:rsidR="00BB0D9A">
        <w:t>h</w:t>
      </w:r>
      <w:r w:rsidR="00BB0D9A" w:rsidRPr="008C56F3">
        <w:t xml:space="preserve">uman </w:t>
      </w:r>
      <w:r w:rsidR="00BB0D9A">
        <w:t>r</w:t>
      </w:r>
      <w:r w:rsidR="00BB0D9A" w:rsidRPr="008C56F3">
        <w:t xml:space="preserve">ights </w:t>
      </w:r>
      <w:r w:rsidR="00BB0D9A">
        <w:t>a</w:t>
      </w:r>
      <w:r w:rsidR="00BB0D9A" w:rsidRPr="008C56F3">
        <w:t>cts</w:t>
      </w:r>
    </w:p>
    <w:p w14:paraId="7BF16754" w14:textId="08F50A5A" w:rsidR="002A4284" w:rsidRPr="008C56F3" w:rsidRDefault="00FD0C27" w:rsidP="00054457">
      <w:pPr>
        <w:pStyle w:val="ListParagraph"/>
        <w:numPr>
          <w:ilvl w:val="0"/>
          <w:numId w:val="42"/>
        </w:numPr>
      </w:pPr>
      <w:r>
        <w:t xml:space="preserve">State </w:t>
      </w:r>
      <w:r w:rsidR="00BB0D9A">
        <w:t xml:space="preserve">road drawings </w:t>
      </w:r>
    </w:p>
    <w:p w14:paraId="7715F73A" w14:textId="6E8BAFAE" w:rsidR="002A4284" w:rsidRDefault="00FD0C27" w:rsidP="00054457">
      <w:pPr>
        <w:pStyle w:val="Heading3"/>
      </w:pPr>
      <w:r>
        <w:t>Local</w:t>
      </w:r>
      <w:r w:rsidR="00BB0D9A">
        <w:t xml:space="preserve"> government variations</w:t>
      </w:r>
    </w:p>
    <w:p w14:paraId="4F33458A" w14:textId="3B29C411" w:rsidR="007C71BD" w:rsidRDefault="00FD0C27" w:rsidP="00054457">
      <w:pPr>
        <w:pStyle w:val="ListParagraph"/>
        <w:numPr>
          <w:ilvl w:val="0"/>
          <w:numId w:val="41"/>
        </w:numPr>
      </w:pPr>
      <w:r w:rsidRPr="007C71BD">
        <w:t xml:space="preserve">Strategic </w:t>
      </w:r>
      <w:r w:rsidR="00BB0D9A">
        <w:t>p</w:t>
      </w:r>
      <w:r w:rsidR="00BB0D9A" w:rsidRPr="007C71BD">
        <w:t>lan</w:t>
      </w:r>
      <w:r w:rsidR="00BB0D9A">
        <w:t>s</w:t>
      </w:r>
    </w:p>
    <w:p w14:paraId="61D2931B" w14:textId="08E94437" w:rsidR="007C71BD" w:rsidRDefault="007C71BD" w:rsidP="00054457">
      <w:pPr>
        <w:pStyle w:val="ListParagraph"/>
        <w:numPr>
          <w:ilvl w:val="0"/>
          <w:numId w:val="41"/>
        </w:numPr>
      </w:pPr>
      <w:r>
        <w:t xml:space="preserve">Local </w:t>
      </w:r>
      <w:r w:rsidR="00BB0D9A">
        <w:t>planning schemes</w:t>
      </w:r>
      <w:r>
        <w:t>/</w:t>
      </w:r>
      <w:r w:rsidR="00BB0D9A">
        <w:t>provisions</w:t>
      </w:r>
    </w:p>
    <w:p w14:paraId="62C387A3" w14:textId="3364A566" w:rsidR="00FD0C27" w:rsidRDefault="007C71BD" w:rsidP="00054457">
      <w:pPr>
        <w:pStyle w:val="ListParagraph"/>
        <w:numPr>
          <w:ilvl w:val="0"/>
          <w:numId w:val="41"/>
        </w:numPr>
      </w:pPr>
      <w:r>
        <w:t xml:space="preserve">Precinct or </w:t>
      </w:r>
      <w:r w:rsidR="00BB0D9A">
        <w:t>neighbourhood plans</w:t>
      </w:r>
      <w:r w:rsidR="00BB0D9A" w:rsidRPr="007C71BD">
        <w:t xml:space="preserve"> </w:t>
      </w:r>
    </w:p>
    <w:p w14:paraId="673B2D53" w14:textId="402CFB33" w:rsidR="00AE6398" w:rsidRPr="007C71BD" w:rsidRDefault="00AE6398" w:rsidP="00054457">
      <w:pPr>
        <w:pStyle w:val="ListParagraph"/>
        <w:numPr>
          <w:ilvl w:val="0"/>
          <w:numId w:val="41"/>
        </w:numPr>
      </w:pPr>
      <w:r>
        <w:t xml:space="preserve">Council </w:t>
      </w:r>
      <w:r w:rsidR="00BB0D9A">
        <w:t xml:space="preserve">by-laws </w:t>
      </w:r>
    </w:p>
    <w:p w14:paraId="20BA53B3" w14:textId="1C403134" w:rsidR="002A4284" w:rsidRPr="00FF5860" w:rsidRDefault="002A4284" w:rsidP="00054457">
      <w:pPr>
        <w:pStyle w:val="Heading3"/>
      </w:pPr>
      <w:r w:rsidRPr="00FF5860">
        <w:t xml:space="preserve">Intersecting </w:t>
      </w:r>
      <w:r w:rsidR="00BB0D9A">
        <w:t>p</w:t>
      </w:r>
      <w:r w:rsidR="00BB0D9A" w:rsidRPr="00FF5860">
        <w:t>olicies</w:t>
      </w:r>
    </w:p>
    <w:p w14:paraId="2729B599" w14:textId="066BAB1A" w:rsidR="002A4284" w:rsidRPr="001A7854" w:rsidRDefault="002A4284" w:rsidP="00054457">
      <w:r w:rsidRPr="001A7854">
        <w:t>National Policy</w:t>
      </w:r>
      <w:r w:rsidR="00BB0D9A">
        <w:t xml:space="preserve">: </w:t>
      </w:r>
      <w:r w:rsidRPr="001A7854">
        <w:t>Australian Disability Strategy (ADS) 2021-2031 p. 11 – Inclusive Homes and Communities</w:t>
      </w:r>
    </w:p>
    <w:p w14:paraId="06287192" w14:textId="77777777" w:rsidR="002A4284" w:rsidRPr="001A7854" w:rsidRDefault="002A4284" w:rsidP="00054457">
      <w:r w:rsidRPr="001A7854">
        <w:t>Outcome: People with disability live in inclusive, accessible, and well-designed homes and communities</w:t>
      </w:r>
    </w:p>
    <w:p w14:paraId="5899B059" w14:textId="77777777" w:rsidR="002A4284" w:rsidRPr="001A7854" w:rsidRDefault="002A4284" w:rsidP="00054457">
      <w:pPr>
        <w:pStyle w:val="ListParagraph"/>
        <w:numPr>
          <w:ilvl w:val="0"/>
          <w:numId w:val="40"/>
        </w:numPr>
      </w:pPr>
      <w:r w:rsidRPr="001A7854">
        <w:t xml:space="preserve">Having appropriate housing, and a community that is accessible and inclusive, is central to how people with disability live, work and socialise. </w:t>
      </w:r>
    </w:p>
    <w:p w14:paraId="1B0F3D05" w14:textId="779C6A6C" w:rsidR="002A4284" w:rsidRPr="00FB5634" w:rsidRDefault="002A4284" w:rsidP="00054457">
      <w:pPr>
        <w:pStyle w:val="ListParagraph"/>
        <w:numPr>
          <w:ilvl w:val="0"/>
          <w:numId w:val="40"/>
        </w:numPr>
        <w:rPr>
          <w:i/>
          <w:iCs/>
        </w:rPr>
      </w:pPr>
      <w:r w:rsidRPr="001A7854">
        <w:t xml:space="preserve">Accessible housing, transport, communication and the built environment are key factors supporting the participation of people with disability. Accessible public buildings, facilities, parks and events all support the inclusion of people with disability in community life. </w:t>
      </w:r>
      <w:r w:rsidRPr="00FB5634">
        <w:rPr>
          <w:i/>
          <w:iCs/>
        </w:rPr>
        <w:t>ICH - Policy Priority 4:  The built and natural environment is accessible</w:t>
      </w:r>
      <w:r w:rsidR="00CE44FE">
        <w:rPr>
          <w:i/>
          <w:iCs/>
        </w:rPr>
        <w:t>.</w:t>
      </w:r>
    </w:p>
    <w:p w14:paraId="32A4B7DE" w14:textId="77777777" w:rsidR="002A4284" w:rsidRPr="001A7854" w:rsidRDefault="002A4284" w:rsidP="002A4284">
      <w:pPr>
        <w:rPr>
          <w:rFonts w:cstheme="minorHAnsi"/>
          <w:i/>
          <w:iCs/>
          <w:sz w:val="26"/>
          <w:szCs w:val="26"/>
        </w:rPr>
      </w:pPr>
    </w:p>
    <w:p w14:paraId="0D48D240" w14:textId="77777777" w:rsidR="002A4284" w:rsidRPr="001A7854" w:rsidRDefault="002A4284" w:rsidP="00B54C8B">
      <w:pPr>
        <w:rPr>
          <w:rFonts w:cstheme="minorHAnsi"/>
          <w:sz w:val="26"/>
          <w:szCs w:val="26"/>
        </w:rPr>
      </w:pPr>
    </w:p>
    <w:p w14:paraId="0A91EEFB" w14:textId="77777777" w:rsidR="0085381C" w:rsidRPr="001A7854" w:rsidRDefault="0085381C" w:rsidP="00B54C8B">
      <w:pPr>
        <w:rPr>
          <w:rFonts w:cstheme="minorHAnsi"/>
          <w:sz w:val="26"/>
          <w:szCs w:val="26"/>
        </w:rPr>
      </w:pPr>
    </w:p>
    <w:sectPr w:rsidR="0085381C" w:rsidRPr="001A7854" w:rsidSect="00C34011">
      <w:pgSz w:w="11906" w:h="16838"/>
      <w:pgMar w:top="567" w:right="849" w:bottom="0" w:left="993"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6511E" w14:textId="77777777" w:rsidR="00191D72" w:rsidRDefault="00191D72" w:rsidP="00E37162">
      <w:pPr>
        <w:spacing w:after="0" w:line="240" w:lineRule="auto"/>
      </w:pPr>
      <w:r>
        <w:separator/>
      </w:r>
    </w:p>
  </w:endnote>
  <w:endnote w:type="continuationSeparator" w:id="0">
    <w:p w14:paraId="245F8EF1" w14:textId="77777777" w:rsidR="00191D72" w:rsidRDefault="00191D72" w:rsidP="00E37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3839598"/>
      <w:docPartObj>
        <w:docPartGallery w:val="Page Numbers (Bottom of Page)"/>
        <w:docPartUnique/>
      </w:docPartObj>
    </w:sdtPr>
    <w:sdtEndPr>
      <w:rPr>
        <w:noProof/>
      </w:rPr>
    </w:sdtEndPr>
    <w:sdtContent>
      <w:p w14:paraId="69D95F57" w14:textId="36726517" w:rsidR="00E37162" w:rsidRDefault="00E371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2A3C86" w14:textId="77777777" w:rsidR="00E37162" w:rsidRDefault="00E371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21960" w14:textId="77777777" w:rsidR="00191D72" w:rsidRDefault="00191D72" w:rsidP="00E37162">
      <w:pPr>
        <w:spacing w:after="0" w:line="240" w:lineRule="auto"/>
      </w:pPr>
      <w:r>
        <w:separator/>
      </w:r>
    </w:p>
  </w:footnote>
  <w:footnote w:type="continuationSeparator" w:id="0">
    <w:p w14:paraId="72C4A80C" w14:textId="77777777" w:rsidR="00191D72" w:rsidRDefault="00191D72" w:rsidP="00E371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12FAF"/>
    <w:multiLevelType w:val="hybridMultilevel"/>
    <w:tmpl w:val="5580A2FA"/>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074331"/>
    <w:multiLevelType w:val="hybridMultilevel"/>
    <w:tmpl w:val="ED90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7209A"/>
    <w:multiLevelType w:val="hybridMultilevel"/>
    <w:tmpl w:val="BC5A55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06276"/>
    <w:multiLevelType w:val="hybridMultilevel"/>
    <w:tmpl w:val="08E6B7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03033F"/>
    <w:multiLevelType w:val="hybridMultilevel"/>
    <w:tmpl w:val="4A6A4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43815"/>
    <w:multiLevelType w:val="hybridMultilevel"/>
    <w:tmpl w:val="64BC11F8"/>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6" w15:restartNumberingAfterBreak="0">
    <w:nsid w:val="0DA94B8E"/>
    <w:multiLevelType w:val="hybridMultilevel"/>
    <w:tmpl w:val="A4C0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B62F12"/>
    <w:multiLevelType w:val="hybridMultilevel"/>
    <w:tmpl w:val="ED7C2C4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 w15:restartNumberingAfterBreak="0">
    <w:nsid w:val="0F264D54"/>
    <w:multiLevelType w:val="hybridMultilevel"/>
    <w:tmpl w:val="C5A85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D0008F"/>
    <w:multiLevelType w:val="hybridMultilevel"/>
    <w:tmpl w:val="46A81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EB49C2"/>
    <w:multiLevelType w:val="hybridMultilevel"/>
    <w:tmpl w:val="D7FA4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324EFC"/>
    <w:multiLevelType w:val="hybridMultilevel"/>
    <w:tmpl w:val="A44EA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C95294"/>
    <w:multiLevelType w:val="hybridMultilevel"/>
    <w:tmpl w:val="687CEBF2"/>
    <w:lvl w:ilvl="0" w:tplc="311C7F8E">
      <w:start w:val="1"/>
      <w:numFmt w:val="bullet"/>
      <w:lvlText w:val=""/>
      <w:lvlJc w:val="left"/>
      <w:pPr>
        <w:ind w:left="1080" w:hanging="360"/>
      </w:pPr>
      <w:rPr>
        <w:rFonts w:ascii="Symbol" w:hAnsi="Symbol"/>
      </w:rPr>
    </w:lvl>
    <w:lvl w:ilvl="1" w:tplc="0024AAAE">
      <w:start w:val="1"/>
      <w:numFmt w:val="bullet"/>
      <w:lvlText w:val=""/>
      <w:lvlJc w:val="left"/>
      <w:pPr>
        <w:ind w:left="1080" w:hanging="360"/>
      </w:pPr>
      <w:rPr>
        <w:rFonts w:ascii="Symbol" w:hAnsi="Symbol"/>
      </w:rPr>
    </w:lvl>
    <w:lvl w:ilvl="2" w:tplc="65B65016">
      <w:start w:val="1"/>
      <w:numFmt w:val="bullet"/>
      <w:lvlText w:val=""/>
      <w:lvlJc w:val="left"/>
      <w:pPr>
        <w:ind w:left="1080" w:hanging="360"/>
      </w:pPr>
      <w:rPr>
        <w:rFonts w:ascii="Symbol" w:hAnsi="Symbol"/>
      </w:rPr>
    </w:lvl>
    <w:lvl w:ilvl="3" w:tplc="F320C0A0">
      <w:start w:val="1"/>
      <w:numFmt w:val="bullet"/>
      <w:lvlText w:val=""/>
      <w:lvlJc w:val="left"/>
      <w:pPr>
        <w:ind w:left="1080" w:hanging="360"/>
      </w:pPr>
      <w:rPr>
        <w:rFonts w:ascii="Symbol" w:hAnsi="Symbol"/>
      </w:rPr>
    </w:lvl>
    <w:lvl w:ilvl="4" w:tplc="377AD26C">
      <w:start w:val="1"/>
      <w:numFmt w:val="bullet"/>
      <w:lvlText w:val=""/>
      <w:lvlJc w:val="left"/>
      <w:pPr>
        <w:ind w:left="1080" w:hanging="360"/>
      </w:pPr>
      <w:rPr>
        <w:rFonts w:ascii="Symbol" w:hAnsi="Symbol"/>
      </w:rPr>
    </w:lvl>
    <w:lvl w:ilvl="5" w:tplc="FE9C4964">
      <w:start w:val="1"/>
      <w:numFmt w:val="bullet"/>
      <w:lvlText w:val=""/>
      <w:lvlJc w:val="left"/>
      <w:pPr>
        <w:ind w:left="1080" w:hanging="360"/>
      </w:pPr>
      <w:rPr>
        <w:rFonts w:ascii="Symbol" w:hAnsi="Symbol"/>
      </w:rPr>
    </w:lvl>
    <w:lvl w:ilvl="6" w:tplc="F092C8BE">
      <w:start w:val="1"/>
      <w:numFmt w:val="bullet"/>
      <w:lvlText w:val=""/>
      <w:lvlJc w:val="left"/>
      <w:pPr>
        <w:ind w:left="1080" w:hanging="360"/>
      </w:pPr>
      <w:rPr>
        <w:rFonts w:ascii="Symbol" w:hAnsi="Symbol"/>
      </w:rPr>
    </w:lvl>
    <w:lvl w:ilvl="7" w:tplc="DEB8EDA8">
      <w:start w:val="1"/>
      <w:numFmt w:val="bullet"/>
      <w:lvlText w:val=""/>
      <w:lvlJc w:val="left"/>
      <w:pPr>
        <w:ind w:left="1080" w:hanging="360"/>
      </w:pPr>
      <w:rPr>
        <w:rFonts w:ascii="Symbol" w:hAnsi="Symbol"/>
      </w:rPr>
    </w:lvl>
    <w:lvl w:ilvl="8" w:tplc="0CF20130">
      <w:start w:val="1"/>
      <w:numFmt w:val="bullet"/>
      <w:lvlText w:val=""/>
      <w:lvlJc w:val="left"/>
      <w:pPr>
        <w:ind w:left="1080" w:hanging="360"/>
      </w:pPr>
      <w:rPr>
        <w:rFonts w:ascii="Symbol" w:hAnsi="Symbol"/>
      </w:rPr>
    </w:lvl>
  </w:abstractNum>
  <w:abstractNum w:abstractNumId="13" w15:restartNumberingAfterBreak="0">
    <w:nsid w:val="1DD818A5"/>
    <w:multiLevelType w:val="hybridMultilevel"/>
    <w:tmpl w:val="A7CE3546"/>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4" w15:restartNumberingAfterBreak="0">
    <w:nsid w:val="1F2639A7"/>
    <w:multiLevelType w:val="hybridMultilevel"/>
    <w:tmpl w:val="FDB0E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3E1A7B"/>
    <w:multiLevelType w:val="hybridMultilevel"/>
    <w:tmpl w:val="12CE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02618E"/>
    <w:multiLevelType w:val="hybridMultilevel"/>
    <w:tmpl w:val="7C1EF2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6EE43C0"/>
    <w:multiLevelType w:val="hybridMultilevel"/>
    <w:tmpl w:val="2C0401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F25A93"/>
    <w:multiLevelType w:val="hybridMultilevel"/>
    <w:tmpl w:val="06427D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94A2838"/>
    <w:multiLevelType w:val="hybridMultilevel"/>
    <w:tmpl w:val="46B4D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313A33"/>
    <w:multiLevelType w:val="hybridMultilevel"/>
    <w:tmpl w:val="4F54A76E"/>
    <w:lvl w:ilvl="0" w:tplc="0C090001">
      <w:start w:val="1"/>
      <w:numFmt w:val="bullet"/>
      <w:lvlText w:val=""/>
      <w:lvlJc w:val="left"/>
      <w:pPr>
        <w:ind w:left="720" w:hanging="360"/>
      </w:pPr>
      <w:rPr>
        <w:rFonts w:ascii="Symbol" w:hAnsi="Symbol" w:hint="default"/>
      </w:rPr>
    </w:lvl>
    <w:lvl w:ilvl="1" w:tplc="A5484CA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B33100"/>
    <w:multiLevelType w:val="hybridMultilevel"/>
    <w:tmpl w:val="2B5A8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00C0466"/>
    <w:multiLevelType w:val="hybridMultilevel"/>
    <w:tmpl w:val="F26A690E"/>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23" w15:restartNumberingAfterBreak="0">
    <w:nsid w:val="333947D6"/>
    <w:multiLevelType w:val="multilevel"/>
    <w:tmpl w:val="35DA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CC6675"/>
    <w:multiLevelType w:val="hybridMultilevel"/>
    <w:tmpl w:val="87486C72"/>
    <w:lvl w:ilvl="0" w:tplc="E63C3CAA">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D797F6F"/>
    <w:multiLevelType w:val="hybridMultilevel"/>
    <w:tmpl w:val="3404E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62341D"/>
    <w:multiLevelType w:val="hybridMultilevel"/>
    <w:tmpl w:val="FEA0F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9976ED5"/>
    <w:multiLevelType w:val="hybridMultilevel"/>
    <w:tmpl w:val="DCFA0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BD873AD"/>
    <w:multiLevelType w:val="multilevel"/>
    <w:tmpl w:val="9ABA810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1311D9D"/>
    <w:multiLevelType w:val="hybridMultilevel"/>
    <w:tmpl w:val="489AAE20"/>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46022A2"/>
    <w:multiLevelType w:val="hybridMultilevel"/>
    <w:tmpl w:val="A2F41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DA48EB"/>
    <w:multiLevelType w:val="hybridMultilevel"/>
    <w:tmpl w:val="3A843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205D28"/>
    <w:multiLevelType w:val="hybridMultilevel"/>
    <w:tmpl w:val="3D600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B71C31"/>
    <w:multiLevelType w:val="hybridMultilevel"/>
    <w:tmpl w:val="82128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583230"/>
    <w:multiLevelType w:val="hybridMultilevel"/>
    <w:tmpl w:val="54860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9B5CF0"/>
    <w:multiLevelType w:val="hybridMultilevel"/>
    <w:tmpl w:val="58F8B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7870FE"/>
    <w:multiLevelType w:val="multilevel"/>
    <w:tmpl w:val="308E2A84"/>
    <w:lvl w:ilvl="0">
      <w:start w:val="1"/>
      <w:numFmt w:val="upp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0D6EDB"/>
    <w:multiLevelType w:val="hybridMultilevel"/>
    <w:tmpl w:val="43CE9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AF72CA"/>
    <w:multiLevelType w:val="multilevel"/>
    <w:tmpl w:val="264EDA8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9330AAB"/>
    <w:multiLevelType w:val="multilevel"/>
    <w:tmpl w:val="C50AA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CDF663D"/>
    <w:multiLevelType w:val="hybridMultilevel"/>
    <w:tmpl w:val="15EE9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F32CAD"/>
    <w:multiLevelType w:val="hybridMultilevel"/>
    <w:tmpl w:val="648CD3C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6F6B2150"/>
    <w:multiLevelType w:val="hybridMultilevel"/>
    <w:tmpl w:val="850CC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4F53C2"/>
    <w:multiLevelType w:val="hybridMultilevel"/>
    <w:tmpl w:val="C2A60A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1104554"/>
    <w:multiLevelType w:val="hybridMultilevel"/>
    <w:tmpl w:val="BB3A5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030D31"/>
    <w:multiLevelType w:val="hybridMultilevel"/>
    <w:tmpl w:val="A1CCB1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DDD5E27"/>
    <w:multiLevelType w:val="hybridMultilevel"/>
    <w:tmpl w:val="7EB45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9751181">
    <w:abstractNumId w:val="14"/>
  </w:num>
  <w:num w:numId="2" w16cid:durableId="1362513997">
    <w:abstractNumId w:val="43"/>
  </w:num>
  <w:num w:numId="3" w16cid:durableId="1245533651">
    <w:abstractNumId w:val="26"/>
  </w:num>
  <w:num w:numId="4" w16cid:durableId="805005324">
    <w:abstractNumId w:val="13"/>
  </w:num>
  <w:num w:numId="5" w16cid:durableId="745954224">
    <w:abstractNumId w:val="38"/>
  </w:num>
  <w:num w:numId="6" w16cid:durableId="1027025843">
    <w:abstractNumId w:val="17"/>
  </w:num>
  <w:num w:numId="7" w16cid:durableId="1006977854">
    <w:abstractNumId w:val="23"/>
  </w:num>
  <w:num w:numId="8" w16cid:durableId="738210688">
    <w:abstractNumId w:val="36"/>
  </w:num>
  <w:num w:numId="9" w16cid:durableId="505437880">
    <w:abstractNumId w:val="1"/>
  </w:num>
  <w:num w:numId="10" w16cid:durableId="957637359">
    <w:abstractNumId w:val="25"/>
  </w:num>
  <w:num w:numId="11" w16cid:durableId="1207986488">
    <w:abstractNumId w:val="37"/>
  </w:num>
  <w:num w:numId="12" w16cid:durableId="893547315">
    <w:abstractNumId w:val="20"/>
  </w:num>
  <w:num w:numId="13" w16cid:durableId="1896353921">
    <w:abstractNumId w:val="31"/>
  </w:num>
  <w:num w:numId="14" w16cid:durableId="55082341">
    <w:abstractNumId w:val="41"/>
  </w:num>
  <w:num w:numId="15" w16cid:durableId="366025320">
    <w:abstractNumId w:val="28"/>
  </w:num>
  <w:num w:numId="16" w16cid:durableId="560676609">
    <w:abstractNumId w:val="34"/>
  </w:num>
  <w:num w:numId="17" w16cid:durableId="1469862038">
    <w:abstractNumId w:val="27"/>
  </w:num>
  <w:num w:numId="18" w16cid:durableId="1598782020">
    <w:abstractNumId w:val="39"/>
  </w:num>
  <w:num w:numId="19" w16cid:durableId="2078815930">
    <w:abstractNumId w:val="0"/>
  </w:num>
  <w:num w:numId="20" w16cid:durableId="1267275681">
    <w:abstractNumId w:val="29"/>
  </w:num>
  <w:num w:numId="21" w16cid:durableId="874389592">
    <w:abstractNumId w:val="45"/>
  </w:num>
  <w:num w:numId="22" w16cid:durableId="1792674049">
    <w:abstractNumId w:val="16"/>
  </w:num>
  <w:num w:numId="23" w16cid:durableId="391125223">
    <w:abstractNumId w:val="8"/>
  </w:num>
  <w:num w:numId="24" w16cid:durableId="1699819010">
    <w:abstractNumId w:val="24"/>
  </w:num>
  <w:num w:numId="25" w16cid:durableId="2030134776">
    <w:abstractNumId w:val="12"/>
  </w:num>
  <w:num w:numId="26" w16cid:durableId="544029906">
    <w:abstractNumId w:val="46"/>
  </w:num>
  <w:num w:numId="27" w16cid:durableId="528681825">
    <w:abstractNumId w:val="22"/>
  </w:num>
  <w:num w:numId="28" w16cid:durableId="871185807">
    <w:abstractNumId w:val="32"/>
  </w:num>
  <w:num w:numId="29" w16cid:durableId="306278470">
    <w:abstractNumId w:val="2"/>
  </w:num>
  <w:num w:numId="30" w16cid:durableId="1847091402">
    <w:abstractNumId w:val="42"/>
  </w:num>
  <w:num w:numId="31" w16cid:durableId="1776170521">
    <w:abstractNumId w:val="10"/>
  </w:num>
  <w:num w:numId="32" w16cid:durableId="226571367">
    <w:abstractNumId w:val="3"/>
  </w:num>
  <w:num w:numId="33" w16cid:durableId="622231422">
    <w:abstractNumId w:val="35"/>
  </w:num>
  <w:num w:numId="34" w16cid:durableId="382024577">
    <w:abstractNumId w:val="9"/>
  </w:num>
  <w:num w:numId="35" w16cid:durableId="1517305484">
    <w:abstractNumId w:val="21"/>
  </w:num>
  <w:num w:numId="36" w16cid:durableId="1327053731">
    <w:abstractNumId w:val="15"/>
  </w:num>
  <w:num w:numId="37" w16cid:durableId="625743341">
    <w:abstractNumId w:val="30"/>
  </w:num>
  <w:num w:numId="38" w16cid:durableId="1031299795">
    <w:abstractNumId w:val="6"/>
  </w:num>
  <w:num w:numId="39" w16cid:durableId="836001294">
    <w:abstractNumId w:val="4"/>
  </w:num>
  <w:num w:numId="40" w16cid:durableId="1252162081">
    <w:abstractNumId w:val="11"/>
  </w:num>
  <w:num w:numId="41" w16cid:durableId="1534616605">
    <w:abstractNumId w:val="40"/>
  </w:num>
  <w:num w:numId="42" w16cid:durableId="1016033458">
    <w:abstractNumId w:val="19"/>
  </w:num>
  <w:num w:numId="43" w16cid:durableId="2077777868">
    <w:abstractNumId w:val="44"/>
  </w:num>
  <w:num w:numId="44" w16cid:durableId="1438520409">
    <w:abstractNumId w:val="33"/>
  </w:num>
  <w:num w:numId="45" w16cid:durableId="704910470">
    <w:abstractNumId w:val="7"/>
  </w:num>
  <w:num w:numId="46" w16cid:durableId="1904633249">
    <w:abstractNumId w:val="18"/>
  </w:num>
  <w:num w:numId="47" w16cid:durableId="1574006501">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Pb/YPva8pnAS2YxcUZupHIDwY596hEbOnyGERR4B53H6PZbguDnoQpBfckiBy50Dk5UbBvKbC0pfqckm37/L9Q==" w:salt="NktR/F6Q6Ct6AOsbhEVRL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zrpvara2zztyevfe2pp0aka9twx22s9f5a&quot;&gt;Librbary_inclusivecommunitesxI Copy&lt;record-ids&gt;&lt;item&gt;118&lt;/item&gt;&lt;/record-ids&gt;&lt;/item&gt;&lt;/Libraries&gt;"/>
  </w:docVars>
  <w:rsids>
    <w:rsidRoot w:val="00C51E77"/>
    <w:rsid w:val="00001F9C"/>
    <w:rsid w:val="00004033"/>
    <w:rsid w:val="000049BA"/>
    <w:rsid w:val="00005DED"/>
    <w:rsid w:val="00006AE0"/>
    <w:rsid w:val="00006BD0"/>
    <w:rsid w:val="00011CF0"/>
    <w:rsid w:val="00013EF2"/>
    <w:rsid w:val="00015194"/>
    <w:rsid w:val="000156FB"/>
    <w:rsid w:val="000165A7"/>
    <w:rsid w:val="000170D5"/>
    <w:rsid w:val="0001777F"/>
    <w:rsid w:val="00021765"/>
    <w:rsid w:val="000224BC"/>
    <w:rsid w:val="000226B0"/>
    <w:rsid w:val="00023398"/>
    <w:rsid w:val="00024788"/>
    <w:rsid w:val="000302B6"/>
    <w:rsid w:val="00032688"/>
    <w:rsid w:val="00034492"/>
    <w:rsid w:val="00035F12"/>
    <w:rsid w:val="00037655"/>
    <w:rsid w:val="000405AA"/>
    <w:rsid w:val="00040981"/>
    <w:rsid w:val="000449DB"/>
    <w:rsid w:val="00045BA4"/>
    <w:rsid w:val="0005192B"/>
    <w:rsid w:val="00051B92"/>
    <w:rsid w:val="00054457"/>
    <w:rsid w:val="00060F8B"/>
    <w:rsid w:val="00065C5B"/>
    <w:rsid w:val="000662E8"/>
    <w:rsid w:val="00066740"/>
    <w:rsid w:val="00070307"/>
    <w:rsid w:val="0007078B"/>
    <w:rsid w:val="00070D2D"/>
    <w:rsid w:val="00072759"/>
    <w:rsid w:val="00074CCB"/>
    <w:rsid w:val="00075065"/>
    <w:rsid w:val="0007545E"/>
    <w:rsid w:val="00076E0A"/>
    <w:rsid w:val="00077E84"/>
    <w:rsid w:val="000800C9"/>
    <w:rsid w:val="00081961"/>
    <w:rsid w:val="000819A5"/>
    <w:rsid w:val="00082003"/>
    <w:rsid w:val="00082151"/>
    <w:rsid w:val="00082ACA"/>
    <w:rsid w:val="000836CD"/>
    <w:rsid w:val="00086054"/>
    <w:rsid w:val="0008638E"/>
    <w:rsid w:val="000869BE"/>
    <w:rsid w:val="000874F6"/>
    <w:rsid w:val="0009173B"/>
    <w:rsid w:val="00093371"/>
    <w:rsid w:val="00093F50"/>
    <w:rsid w:val="00096AF9"/>
    <w:rsid w:val="00096D86"/>
    <w:rsid w:val="000A0100"/>
    <w:rsid w:val="000A1279"/>
    <w:rsid w:val="000A37A4"/>
    <w:rsid w:val="000A3FE2"/>
    <w:rsid w:val="000A477E"/>
    <w:rsid w:val="000A4E6E"/>
    <w:rsid w:val="000A6D83"/>
    <w:rsid w:val="000B132F"/>
    <w:rsid w:val="000B5906"/>
    <w:rsid w:val="000B6595"/>
    <w:rsid w:val="000C02F3"/>
    <w:rsid w:val="000C09F6"/>
    <w:rsid w:val="000C172D"/>
    <w:rsid w:val="000C2607"/>
    <w:rsid w:val="000C2A62"/>
    <w:rsid w:val="000C38A8"/>
    <w:rsid w:val="000C3D96"/>
    <w:rsid w:val="000C4692"/>
    <w:rsid w:val="000C469D"/>
    <w:rsid w:val="000C4C12"/>
    <w:rsid w:val="000C50A2"/>
    <w:rsid w:val="000C72EF"/>
    <w:rsid w:val="000C750B"/>
    <w:rsid w:val="000D3DAD"/>
    <w:rsid w:val="000D5EDB"/>
    <w:rsid w:val="000D76BA"/>
    <w:rsid w:val="000E127D"/>
    <w:rsid w:val="000E359E"/>
    <w:rsid w:val="000E437E"/>
    <w:rsid w:val="000E57CA"/>
    <w:rsid w:val="000E583D"/>
    <w:rsid w:val="000E694C"/>
    <w:rsid w:val="000F0D39"/>
    <w:rsid w:val="000F55A8"/>
    <w:rsid w:val="000F57DE"/>
    <w:rsid w:val="000F5DA8"/>
    <w:rsid w:val="000F7A73"/>
    <w:rsid w:val="00101129"/>
    <w:rsid w:val="001018CD"/>
    <w:rsid w:val="00101A3F"/>
    <w:rsid w:val="0010248D"/>
    <w:rsid w:val="00104F73"/>
    <w:rsid w:val="00105FEC"/>
    <w:rsid w:val="0010687C"/>
    <w:rsid w:val="00106F2D"/>
    <w:rsid w:val="0010776F"/>
    <w:rsid w:val="001105D7"/>
    <w:rsid w:val="00110B19"/>
    <w:rsid w:val="00113D14"/>
    <w:rsid w:val="00120443"/>
    <w:rsid w:val="00122CBB"/>
    <w:rsid w:val="00123EDB"/>
    <w:rsid w:val="00126A97"/>
    <w:rsid w:val="00131E31"/>
    <w:rsid w:val="00132E43"/>
    <w:rsid w:val="00133981"/>
    <w:rsid w:val="00133FFB"/>
    <w:rsid w:val="001353A7"/>
    <w:rsid w:val="00137F87"/>
    <w:rsid w:val="00140674"/>
    <w:rsid w:val="00143EE7"/>
    <w:rsid w:val="00145EE0"/>
    <w:rsid w:val="00151EC9"/>
    <w:rsid w:val="00152B51"/>
    <w:rsid w:val="001535A3"/>
    <w:rsid w:val="001540F9"/>
    <w:rsid w:val="0015413F"/>
    <w:rsid w:val="001542B2"/>
    <w:rsid w:val="00154BC6"/>
    <w:rsid w:val="0015572E"/>
    <w:rsid w:val="001574E0"/>
    <w:rsid w:val="0016016C"/>
    <w:rsid w:val="001629EA"/>
    <w:rsid w:val="00163FAD"/>
    <w:rsid w:val="0016703F"/>
    <w:rsid w:val="001670CA"/>
    <w:rsid w:val="001675B6"/>
    <w:rsid w:val="001679C8"/>
    <w:rsid w:val="00170202"/>
    <w:rsid w:val="00171B1B"/>
    <w:rsid w:val="0017318A"/>
    <w:rsid w:val="00173264"/>
    <w:rsid w:val="0017364C"/>
    <w:rsid w:val="0017506A"/>
    <w:rsid w:val="001759B0"/>
    <w:rsid w:val="001766AC"/>
    <w:rsid w:val="001776A4"/>
    <w:rsid w:val="001813B5"/>
    <w:rsid w:val="00182AB8"/>
    <w:rsid w:val="001836DE"/>
    <w:rsid w:val="00185751"/>
    <w:rsid w:val="0018580E"/>
    <w:rsid w:val="00185BD8"/>
    <w:rsid w:val="00185F09"/>
    <w:rsid w:val="00191D72"/>
    <w:rsid w:val="0019327F"/>
    <w:rsid w:val="00193820"/>
    <w:rsid w:val="001956AE"/>
    <w:rsid w:val="00196207"/>
    <w:rsid w:val="001A2BAB"/>
    <w:rsid w:val="001A6CC3"/>
    <w:rsid w:val="001A7854"/>
    <w:rsid w:val="001B03BF"/>
    <w:rsid w:val="001B2667"/>
    <w:rsid w:val="001B5579"/>
    <w:rsid w:val="001B5853"/>
    <w:rsid w:val="001B64DA"/>
    <w:rsid w:val="001B7386"/>
    <w:rsid w:val="001C0E9A"/>
    <w:rsid w:val="001C1B59"/>
    <w:rsid w:val="001C59DD"/>
    <w:rsid w:val="001C61A0"/>
    <w:rsid w:val="001C6578"/>
    <w:rsid w:val="001D20E1"/>
    <w:rsid w:val="001D27BA"/>
    <w:rsid w:val="001D3AA6"/>
    <w:rsid w:val="001D3B9C"/>
    <w:rsid w:val="001D3D3F"/>
    <w:rsid w:val="001D4232"/>
    <w:rsid w:val="001D434F"/>
    <w:rsid w:val="001D4DB2"/>
    <w:rsid w:val="001D6241"/>
    <w:rsid w:val="001D66D7"/>
    <w:rsid w:val="001D6F6B"/>
    <w:rsid w:val="001E0139"/>
    <w:rsid w:val="001E06D6"/>
    <w:rsid w:val="001E12B8"/>
    <w:rsid w:val="001E2166"/>
    <w:rsid w:val="001E307D"/>
    <w:rsid w:val="001E5854"/>
    <w:rsid w:val="001E59FE"/>
    <w:rsid w:val="001E5C1C"/>
    <w:rsid w:val="001E7448"/>
    <w:rsid w:val="001F0993"/>
    <w:rsid w:val="001F1806"/>
    <w:rsid w:val="001F1A4D"/>
    <w:rsid w:val="001F225B"/>
    <w:rsid w:val="001F2BBA"/>
    <w:rsid w:val="001F6754"/>
    <w:rsid w:val="001F7A57"/>
    <w:rsid w:val="001F7AEC"/>
    <w:rsid w:val="001F7C35"/>
    <w:rsid w:val="002024BD"/>
    <w:rsid w:val="002049E5"/>
    <w:rsid w:val="0020517E"/>
    <w:rsid w:val="002054D7"/>
    <w:rsid w:val="00207F4E"/>
    <w:rsid w:val="00212870"/>
    <w:rsid w:val="002130B1"/>
    <w:rsid w:val="00213D7C"/>
    <w:rsid w:val="00214CE8"/>
    <w:rsid w:val="00215E20"/>
    <w:rsid w:val="00217566"/>
    <w:rsid w:val="00220857"/>
    <w:rsid w:val="00220E3E"/>
    <w:rsid w:val="0022241C"/>
    <w:rsid w:val="002238FE"/>
    <w:rsid w:val="00223C40"/>
    <w:rsid w:val="0022467C"/>
    <w:rsid w:val="00226A24"/>
    <w:rsid w:val="0023008F"/>
    <w:rsid w:val="00231516"/>
    <w:rsid w:val="0023397A"/>
    <w:rsid w:val="00233A09"/>
    <w:rsid w:val="0023451E"/>
    <w:rsid w:val="00234B88"/>
    <w:rsid w:val="00235156"/>
    <w:rsid w:val="00235674"/>
    <w:rsid w:val="00236FBD"/>
    <w:rsid w:val="00237900"/>
    <w:rsid w:val="00240E90"/>
    <w:rsid w:val="0024352B"/>
    <w:rsid w:val="00244287"/>
    <w:rsid w:val="00244B82"/>
    <w:rsid w:val="00246586"/>
    <w:rsid w:val="00246DE2"/>
    <w:rsid w:val="002476FF"/>
    <w:rsid w:val="00247ED1"/>
    <w:rsid w:val="0025243C"/>
    <w:rsid w:val="002533F7"/>
    <w:rsid w:val="002565CC"/>
    <w:rsid w:val="002613F2"/>
    <w:rsid w:val="00261E2C"/>
    <w:rsid w:val="00264100"/>
    <w:rsid w:val="002661E1"/>
    <w:rsid w:val="002702B7"/>
    <w:rsid w:val="00270649"/>
    <w:rsid w:val="00272522"/>
    <w:rsid w:val="00272E6B"/>
    <w:rsid w:val="00273840"/>
    <w:rsid w:val="00274DA0"/>
    <w:rsid w:val="00277C45"/>
    <w:rsid w:val="00282561"/>
    <w:rsid w:val="00282787"/>
    <w:rsid w:val="002827DD"/>
    <w:rsid w:val="0028324A"/>
    <w:rsid w:val="00283862"/>
    <w:rsid w:val="00283BCB"/>
    <w:rsid w:val="00285BAE"/>
    <w:rsid w:val="00287A82"/>
    <w:rsid w:val="002907B8"/>
    <w:rsid w:val="00295348"/>
    <w:rsid w:val="00296717"/>
    <w:rsid w:val="002A08F7"/>
    <w:rsid w:val="002A15B6"/>
    <w:rsid w:val="002A3503"/>
    <w:rsid w:val="002A388F"/>
    <w:rsid w:val="002A4284"/>
    <w:rsid w:val="002A434E"/>
    <w:rsid w:val="002A59F5"/>
    <w:rsid w:val="002A7C4F"/>
    <w:rsid w:val="002B095D"/>
    <w:rsid w:val="002B18FF"/>
    <w:rsid w:val="002B3852"/>
    <w:rsid w:val="002B3939"/>
    <w:rsid w:val="002B3A97"/>
    <w:rsid w:val="002C0987"/>
    <w:rsid w:val="002C0B35"/>
    <w:rsid w:val="002C2E55"/>
    <w:rsid w:val="002C61D2"/>
    <w:rsid w:val="002C72BD"/>
    <w:rsid w:val="002D1AE0"/>
    <w:rsid w:val="002D306C"/>
    <w:rsid w:val="002D31CC"/>
    <w:rsid w:val="002D3BDA"/>
    <w:rsid w:val="002D52BE"/>
    <w:rsid w:val="002E11E3"/>
    <w:rsid w:val="002E32EA"/>
    <w:rsid w:val="002E3CCE"/>
    <w:rsid w:val="002E3FF4"/>
    <w:rsid w:val="002E6F27"/>
    <w:rsid w:val="002F0E61"/>
    <w:rsid w:val="002F25B9"/>
    <w:rsid w:val="002F40DE"/>
    <w:rsid w:val="002F482E"/>
    <w:rsid w:val="002F495B"/>
    <w:rsid w:val="002F539C"/>
    <w:rsid w:val="002F72F9"/>
    <w:rsid w:val="003004CE"/>
    <w:rsid w:val="003016E5"/>
    <w:rsid w:val="00302594"/>
    <w:rsid w:val="003101FC"/>
    <w:rsid w:val="0031076F"/>
    <w:rsid w:val="00310790"/>
    <w:rsid w:val="003109DD"/>
    <w:rsid w:val="003113FB"/>
    <w:rsid w:val="0031173B"/>
    <w:rsid w:val="00311C04"/>
    <w:rsid w:val="00313738"/>
    <w:rsid w:val="00313B00"/>
    <w:rsid w:val="003149AF"/>
    <w:rsid w:val="00314FF8"/>
    <w:rsid w:val="0031508C"/>
    <w:rsid w:val="003161D7"/>
    <w:rsid w:val="003177CE"/>
    <w:rsid w:val="003225E5"/>
    <w:rsid w:val="00322B25"/>
    <w:rsid w:val="003248D6"/>
    <w:rsid w:val="00324EBB"/>
    <w:rsid w:val="00325F69"/>
    <w:rsid w:val="00330115"/>
    <w:rsid w:val="00332366"/>
    <w:rsid w:val="00333CA7"/>
    <w:rsid w:val="003349BF"/>
    <w:rsid w:val="00337871"/>
    <w:rsid w:val="00337F71"/>
    <w:rsid w:val="00340649"/>
    <w:rsid w:val="003421B9"/>
    <w:rsid w:val="00343DAB"/>
    <w:rsid w:val="00344DBD"/>
    <w:rsid w:val="0034508D"/>
    <w:rsid w:val="00345EE7"/>
    <w:rsid w:val="00347C58"/>
    <w:rsid w:val="00352519"/>
    <w:rsid w:val="00354BAB"/>
    <w:rsid w:val="00354EE1"/>
    <w:rsid w:val="00356453"/>
    <w:rsid w:val="00357FF6"/>
    <w:rsid w:val="003601C0"/>
    <w:rsid w:val="00360524"/>
    <w:rsid w:val="0036295C"/>
    <w:rsid w:val="00362AA3"/>
    <w:rsid w:val="00362B5D"/>
    <w:rsid w:val="00363D96"/>
    <w:rsid w:val="00364635"/>
    <w:rsid w:val="00364980"/>
    <w:rsid w:val="00364B53"/>
    <w:rsid w:val="00364B82"/>
    <w:rsid w:val="00365EC4"/>
    <w:rsid w:val="003660FC"/>
    <w:rsid w:val="00366A50"/>
    <w:rsid w:val="00366EA9"/>
    <w:rsid w:val="00366F33"/>
    <w:rsid w:val="003672B2"/>
    <w:rsid w:val="00367C1C"/>
    <w:rsid w:val="0037023D"/>
    <w:rsid w:val="00370318"/>
    <w:rsid w:val="00372103"/>
    <w:rsid w:val="00372FC6"/>
    <w:rsid w:val="00374D17"/>
    <w:rsid w:val="003758F5"/>
    <w:rsid w:val="00376116"/>
    <w:rsid w:val="003762D8"/>
    <w:rsid w:val="00377EBC"/>
    <w:rsid w:val="003815D2"/>
    <w:rsid w:val="00385015"/>
    <w:rsid w:val="00385225"/>
    <w:rsid w:val="00385DB3"/>
    <w:rsid w:val="00386670"/>
    <w:rsid w:val="003867F1"/>
    <w:rsid w:val="00387928"/>
    <w:rsid w:val="00390477"/>
    <w:rsid w:val="003926AB"/>
    <w:rsid w:val="00397C50"/>
    <w:rsid w:val="003A0167"/>
    <w:rsid w:val="003A2C20"/>
    <w:rsid w:val="003A3AA0"/>
    <w:rsid w:val="003A4939"/>
    <w:rsid w:val="003A4EC5"/>
    <w:rsid w:val="003A5C97"/>
    <w:rsid w:val="003A6DEC"/>
    <w:rsid w:val="003B0548"/>
    <w:rsid w:val="003B18D1"/>
    <w:rsid w:val="003B1F77"/>
    <w:rsid w:val="003B1F89"/>
    <w:rsid w:val="003B2B07"/>
    <w:rsid w:val="003B582F"/>
    <w:rsid w:val="003B5BDD"/>
    <w:rsid w:val="003C2629"/>
    <w:rsid w:val="003C2759"/>
    <w:rsid w:val="003C2DA5"/>
    <w:rsid w:val="003C30FB"/>
    <w:rsid w:val="003C402F"/>
    <w:rsid w:val="003C4461"/>
    <w:rsid w:val="003C589A"/>
    <w:rsid w:val="003C5B16"/>
    <w:rsid w:val="003C6FE3"/>
    <w:rsid w:val="003C7993"/>
    <w:rsid w:val="003D01CD"/>
    <w:rsid w:val="003D03D3"/>
    <w:rsid w:val="003D06CA"/>
    <w:rsid w:val="003D127C"/>
    <w:rsid w:val="003D1931"/>
    <w:rsid w:val="003D2465"/>
    <w:rsid w:val="003D2942"/>
    <w:rsid w:val="003D36B4"/>
    <w:rsid w:val="003D3838"/>
    <w:rsid w:val="003D7D3D"/>
    <w:rsid w:val="003E1C09"/>
    <w:rsid w:val="003E28A7"/>
    <w:rsid w:val="003E3007"/>
    <w:rsid w:val="003E589D"/>
    <w:rsid w:val="003E5B19"/>
    <w:rsid w:val="003E5C5A"/>
    <w:rsid w:val="003F1674"/>
    <w:rsid w:val="003F1D83"/>
    <w:rsid w:val="003F2AD0"/>
    <w:rsid w:val="003F511B"/>
    <w:rsid w:val="003F56F8"/>
    <w:rsid w:val="003F6ACA"/>
    <w:rsid w:val="00400446"/>
    <w:rsid w:val="004009D9"/>
    <w:rsid w:val="004021E5"/>
    <w:rsid w:val="004037E1"/>
    <w:rsid w:val="00405442"/>
    <w:rsid w:val="004057C3"/>
    <w:rsid w:val="00406365"/>
    <w:rsid w:val="004064CA"/>
    <w:rsid w:val="004149A7"/>
    <w:rsid w:val="0041536E"/>
    <w:rsid w:val="00415D63"/>
    <w:rsid w:val="00415D7C"/>
    <w:rsid w:val="00415F21"/>
    <w:rsid w:val="00417D2E"/>
    <w:rsid w:val="00424354"/>
    <w:rsid w:val="00426241"/>
    <w:rsid w:val="00426A96"/>
    <w:rsid w:val="00432F27"/>
    <w:rsid w:val="00433593"/>
    <w:rsid w:val="00435B16"/>
    <w:rsid w:val="00435EFA"/>
    <w:rsid w:val="0044164A"/>
    <w:rsid w:val="00441D4F"/>
    <w:rsid w:val="004421CA"/>
    <w:rsid w:val="00442C40"/>
    <w:rsid w:val="0044417C"/>
    <w:rsid w:val="00444844"/>
    <w:rsid w:val="00444E39"/>
    <w:rsid w:val="00446F97"/>
    <w:rsid w:val="00452191"/>
    <w:rsid w:val="00452DB2"/>
    <w:rsid w:val="004540B4"/>
    <w:rsid w:val="00454E43"/>
    <w:rsid w:val="0045566A"/>
    <w:rsid w:val="004557A7"/>
    <w:rsid w:val="00456329"/>
    <w:rsid w:val="00456D0D"/>
    <w:rsid w:val="00457F5E"/>
    <w:rsid w:val="00460113"/>
    <w:rsid w:val="00460B20"/>
    <w:rsid w:val="00460BBA"/>
    <w:rsid w:val="0046125E"/>
    <w:rsid w:val="00465EA9"/>
    <w:rsid w:val="00466749"/>
    <w:rsid w:val="00470B28"/>
    <w:rsid w:val="0047100F"/>
    <w:rsid w:val="00471C43"/>
    <w:rsid w:val="00474072"/>
    <w:rsid w:val="004751D7"/>
    <w:rsid w:val="00476844"/>
    <w:rsid w:val="0047767D"/>
    <w:rsid w:val="00480BF8"/>
    <w:rsid w:val="00482030"/>
    <w:rsid w:val="00484501"/>
    <w:rsid w:val="00484719"/>
    <w:rsid w:val="00485052"/>
    <w:rsid w:val="00485804"/>
    <w:rsid w:val="004860C1"/>
    <w:rsid w:val="00486FD3"/>
    <w:rsid w:val="0049173B"/>
    <w:rsid w:val="00492BFC"/>
    <w:rsid w:val="0049353E"/>
    <w:rsid w:val="00495406"/>
    <w:rsid w:val="00495FFB"/>
    <w:rsid w:val="004966B8"/>
    <w:rsid w:val="00496A56"/>
    <w:rsid w:val="00496E90"/>
    <w:rsid w:val="004970CC"/>
    <w:rsid w:val="004A0423"/>
    <w:rsid w:val="004A0BC3"/>
    <w:rsid w:val="004A1318"/>
    <w:rsid w:val="004A20A6"/>
    <w:rsid w:val="004A3187"/>
    <w:rsid w:val="004A451C"/>
    <w:rsid w:val="004A47CE"/>
    <w:rsid w:val="004A51C1"/>
    <w:rsid w:val="004B180C"/>
    <w:rsid w:val="004B1FEB"/>
    <w:rsid w:val="004B3B05"/>
    <w:rsid w:val="004C0FCD"/>
    <w:rsid w:val="004C2BEA"/>
    <w:rsid w:val="004C3181"/>
    <w:rsid w:val="004C3459"/>
    <w:rsid w:val="004C58B0"/>
    <w:rsid w:val="004C70FA"/>
    <w:rsid w:val="004C7573"/>
    <w:rsid w:val="004C7666"/>
    <w:rsid w:val="004C7B0B"/>
    <w:rsid w:val="004C7EFD"/>
    <w:rsid w:val="004D0709"/>
    <w:rsid w:val="004D1EEB"/>
    <w:rsid w:val="004D32BC"/>
    <w:rsid w:val="004D4B57"/>
    <w:rsid w:val="004D5959"/>
    <w:rsid w:val="004E01DC"/>
    <w:rsid w:val="004E234A"/>
    <w:rsid w:val="004E35ED"/>
    <w:rsid w:val="004E46D1"/>
    <w:rsid w:val="004E56D0"/>
    <w:rsid w:val="004E58C4"/>
    <w:rsid w:val="004E61CF"/>
    <w:rsid w:val="004F2079"/>
    <w:rsid w:val="004F2D3C"/>
    <w:rsid w:val="004F4147"/>
    <w:rsid w:val="004F4188"/>
    <w:rsid w:val="004F4312"/>
    <w:rsid w:val="004F50CD"/>
    <w:rsid w:val="004F79A7"/>
    <w:rsid w:val="00504A52"/>
    <w:rsid w:val="005059A7"/>
    <w:rsid w:val="005060AE"/>
    <w:rsid w:val="00507CF1"/>
    <w:rsid w:val="005109F3"/>
    <w:rsid w:val="00511316"/>
    <w:rsid w:val="00513B87"/>
    <w:rsid w:val="00516A28"/>
    <w:rsid w:val="00517571"/>
    <w:rsid w:val="005206CA"/>
    <w:rsid w:val="005206CC"/>
    <w:rsid w:val="00520C82"/>
    <w:rsid w:val="00522680"/>
    <w:rsid w:val="00522FC1"/>
    <w:rsid w:val="005248C2"/>
    <w:rsid w:val="005251AC"/>
    <w:rsid w:val="005266D1"/>
    <w:rsid w:val="00526DC2"/>
    <w:rsid w:val="00526E36"/>
    <w:rsid w:val="00527464"/>
    <w:rsid w:val="00530F93"/>
    <w:rsid w:val="00531AE3"/>
    <w:rsid w:val="00531E0A"/>
    <w:rsid w:val="0053239D"/>
    <w:rsid w:val="005330F3"/>
    <w:rsid w:val="00533538"/>
    <w:rsid w:val="0053372A"/>
    <w:rsid w:val="0053380F"/>
    <w:rsid w:val="00533BE5"/>
    <w:rsid w:val="00533C4A"/>
    <w:rsid w:val="00535558"/>
    <w:rsid w:val="00536C96"/>
    <w:rsid w:val="0054354D"/>
    <w:rsid w:val="00543F93"/>
    <w:rsid w:val="005459D9"/>
    <w:rsid w:val="00545A81"/>
    <w:rsid w:val="00546134"/>
    <w:rsid w:val="005465A5"/>
    <w:rsid w:val="00547060"/>
    <w:rsid w:val="00547A15"/>
    <w:rsid w:val="00551273"/>
    <w:rsid w:val="00554A21"/>
    <w:rsid w:val="005560AD"/>
    <w:rsid w:val="00556792"/>
    <w:rsid w:val="0056020E"/>
    <w:rsid w:val="0056029D"/>
    <w:rsid w:val="00560A9E"/>
    <w:rsid w:val="0056132F"/>
    <w:rsid w:val="00562361"/>
    <w:rsid w:val="005623AF"/>
    <w:rsid w:val="00562B0D"/>
    <w:rsid w:val="0056460C"/>
    <w:rsid w:val="00564DE4"/>
    <w:rsid w:val="005657E3"/>
    <w:rsid w:val="00565F7A"/>
    <w:rsid w:val="00566466"/>
    <w:rsid w:val="00566D79"/>
    <w:rsid w:val="005677B7"/>
    <w:rsid w:val="00576254"/>
    <w:rsid w:val="005770F8"/>
    <w:rsid w:val="00580D70"/>
    <w:rsid w:val="0058154A"/>
    <w:rsid w:val="005848C0"/>
    <w:rsid w:val="00584D3C"/>
    <w:rsid w:val="00585EB0"/>
    <w:rsid w:val="00587409"/>
    <w:rsid w:val="005879B6"/>
    <w:rsid w:val="00587A26"/>
    <w:rsid w:val="00587AA7"/>
    <w:rsid w:val="00587E95"/>
    <w:rsid w:val="00591CAA"/>
    <w:rsid w:val="00597BC4"/>
    <w:rsid w:val="005A1935"/>
    <w:rsid w:val="005A208B"/>
    <w:rsid w:val="005A239B"/>
    <w:rsid w:val="005A2CAE"/>
    <w:rsid w:val="005A59D0"/>
    <w:rsid w:val="005A65A3"/>
    <w:rsid w:val="005B0582"/>
    <w:rsid w:val="005B284B"/>
    <w:rsid w:val="005B2BD5"/>
    <w:rsid w:val="005B4A78"/>
    <w:rsid w:val="005B5C27"/>
    <w:rsid w:val="005C08BE"/>
    <w:rsid w:val="005C1030"/>
    <w:rsid w:val="005C2DA5"/>
    <w:rsid w:val="005C3422"/>
    <w:rsid w:val="005C37DC"/>
    <w:rsid w:val="005C3A0A"/>
    <w:rsid w:val="005C3A23"/>
    <w:rsid w:val="005C3B64"/>
    <w:rsid w:val="005C43F2"/>
    <w:rsid w:val="005C5C89"/>
    <w:rsid w:val="005C61AB"/>
    <w:rsid w:val="005D0C69"/>
    <w:rsid w:val="005D2E58"/>
    <w:rsid w:val="005D52D8"/>
    <w:rsid w:val="005D708C"/>
    <w:rsid w:val="005D78B7"/>
    <w:rsid w:val="005D7C5C"/>
    <w:rsid w:val="005D7ECD"/>
    <w:rsid w:val="005E010F"/>
    <w:rsid w:val="005E13AF"/>
    <w:rsid w:val="005E5C0A"/>
    <w:rsid w:val="005E77FA"/>
    <w:rsid w:val="005F1025"/>
    <w:rsid w:val="005F16F3"/>
    <w:rsid w:val="005F22BD"/>
    <w:rsid w:val="005F241E"/>
    <w:rsid w:val="005F29DD"/>
    <w:rsid w:val="005F2D65"/>
    <w:rsid w:val="005F3564"/>
    <w:rsid w:val="005F4001"/>
    <w:rsid w:val="005F41FF"/>
    <w:rsid w:val="005F630B"/>
    <w:rsid w:val="005F693E"/>
    <w:rsid w:val="00601089"/>
    <w:rsid w:val="0060245F"/>
    <w:rsid w:val="00602793"/>
    <w:rsid w:val="00602996"/>
    <w:rsid w:val="00602AF0"/>
    <w:rsid w:val="00602FF2"/>
    <w:rsid w:val="00603389"/>
    <w:rsid w:val="006045ED"/>
    <w:rsid w:val="00605AB7"/>
    <w:rsid w:val="006064B3"/>
    <w:rsid w:val="00610693"/>
    <w:rsid w:val="00611577"/>
    <w:rsid w:val="00611926"/>
    <w:rsid w:val="00612B56"/>
    <w:rsid w:val="00614FCE"/>
    <w:rsid w:val="00615FA2"/>
    <w:rsid w:val="00616F91"/>
    <w:rsid w:val="006178C3"/>
    <w:rsid w:val="0061794D"/>
    <w:rsid w:val="0062270B"/>
    <w:rsid w:val="00622ACA"/>
    <w:rsid w:val="00623422"/>
    <w:rsid w:val="006239E4"/>
    <w:rsid w:val="00624A1D"/>
    <w:rsid w:val="0063243D"/>
    <w:rsid w:val="006350A5"/>
    <w:rsid w:val="006350F5"/>
    <w:rsid w:val="00635644"/>
    <w:rsid w:val="00637352"/>
    <w:rsid w:val="00640113"/>
    <w:rsid w:val="00642482"/>
    <w:rsid w:val="00643495"/>
    <w:rsid w:val="00644222"/>
    <w:rsid w:val="00651318"/>
    <w:rsid w:val="006520B8"/>
    <w:rsid w:val="00656F12"/>
    <w:rsid w:val="0066319D"/>
    <w:rsid w:val="006657BF"/>
    <w:rsid w:val="00666E50"/>
    <w:rsid w:val="006671B1"/>
    <w:rsid w:val="006744BE"/>
    <w:rsid w:val="00677E5D"/>
    <w:rsid w:val="00681D91"/>
    <w:rsid w:val="00682A67"/>
    <w:rsid w:val="00684BD0"/>
    <w:rsid w:val="00685B3F"/>
    <w:rsid w:val="00685B49"/>
    <w:rsid w:val="00686E44"/>
    <w:rsid w:val="006878E6"/>
    <w:rsid w:val="00687FCB"/>
    <w:rsid w:val="006916E4"/>
    <w:rsid w:val="006919B1"/>
    <w:rsid w:val="0069227B"/>
    <w:rsid w:val="00692578"/>
    <w:rsid w:val="00694500"/>
    <w:rsid w:val="0069601C"/>
    <w:rsid w:val="006975A2"/>
    <w:rsid w:val="00697A8C"/>
    <w:rsid w:val="006A2126"/>
    <w:rsid w:val="006A2358"/>
    <w:rsid w:val="006A2D18"/>
    <w:rsid w:val="006A3498"/>
    <w:rsid w:val="006A3539"/>
    <w:rsid w:val="006A3763"/>
    <w:rsid w:val="006A3FC3"/>
    <w:rsid w:val="006A6792"/>
    <w:rsid w:val="006A7629"/>
    <w:rsid w:val="006A7B5C"/>
    <w:rsid w:val="006B1A0F"/>
    <w:rsid w:val="006B229E"/>
    <w:rsid w:val="006B3ED6"/>
    <w:rsid w:val="006B4059"/>
    <w:rsid w:val="006B4153"/>
    <w:rsid w:val="006B5A13"/>
    <w:rsid w:val="006B64DB"/>
    <w:rsid w:val="006C156C"/>
    <w:rsid w:val="006C5399"/>
    <w:rsid w:val="006C7836"/>
    <w:rsid w:val="006D0CF3"/>
    <w:rsid w:val="006D1170"/>
    <w:rsid w:val="006D38BC"/>
    <w:rsid w:val="006D39F1"/>
    <w:rsid w:val="006D3E34"/>
    <w:rsid w:val="006D3E6B"/>
    <w:rsid w:val="006D496F"/>
    <w:rsid w:val="006D7101"/>
    <w:rsid w:val="006E0667"/>
    <w:rsid w:val="006E1131"/>
    <w:rsid w:val="006E114A"/>
    <w:rsid w:val="006E142C"/>
    <w:rsid w:val="006E20EA"/>
    <w:rsid w:val="006E3A06"/>
    <w:rsid w:val="006E6A51"/>
    <w:rsid w:val="006E78EE"/>
    <w:rsid w:val="006F1A80"/>
    <w:rsid w:val="006F3FD9"/>
    <w:rsid w:val="006F4E79"/>
    <w:rsid w:val="006F7A8D"/>
    <w:rsid w:val="00700605"/>
    <w:rsid w:val="00700973"/>
    <w:rsid w:val="00701347"/>
    <w:rsid w:val="007015BE"/>
    <w:rsid w:val="00701A3D"/>
    <w:rsid w:val="0070303B"/>
    <w:rsid w:val="00704C57"/>
    <w:rsid w:val="007062B5"/>
    <w:rsid w:val="00706BC1"/>
    <w:rsid w:val="00707148"/>
    <w:rsid w:val="00710E8C"/>
    <w:rsid w:val="00711D35"/>
    <w:rsid w:val="00713355"/>
    <w:rsid w:val="007158B2"/>
    <w:rsid w:val="00715955"/>
    <w:rsid w:val="0071622E"/>
    <w:rsid w:val="007174D7"/>
    <w:rsid w:val="007177B4"/>
    <w:rsid w:val="007200A7"/>
    <w:rsid w:val="0072036D"/>
    <w:rsid w:val="00720721"/>
    <w:rsid w:val="00720FAE"/>
    <w:rsid w:val="0072189F"/>
    <w:rsid w:val="00723060"/>
    <w:rsid w:val="00723244"/>
    <w:rsid w:val="00723B7E"/>
    <w:rsid w:val="00724494"/>
    <w:rsid w:val="00725859"/>
    <w:rsid w:val="00725997"/>
    <w:rsid w:val="00725B60"/>
    <w:rsid w:val="00732D58"/>
    <w:rsid w:val="00733CD1"/>
    <w:rsid w:val="00734F0D"/>
    <w:rsid w:val="00737E21"/>
    <w:rsid w:val="00741C99"/>
    <w:rsid w:val="00742379"/>
    <w:rsid w:val="00743849"/>
    <w:rsid w:val="007439E6"/>
    <w:rsid w:val="0074421D"/>
    <w:rsid w:val="0074542F"/>
    <w:rsid w:val="007512D4"/>
    <w:rsid w:val="007522B1"/>
    <w:rsid w:val="007538E2"/>
    <w:rsid w:val="00753F0D"/>
    <w:rsid w:val="00756339"/>
    <w:rsid w:val="00756711"/>
    <w:rsid w:val="00756DA2"/>
    <w:rsid w:val="00756E91"/>
    <w:rsid w:val="00760173"/>
    <w:rsid w:val="00761101"/>
    <w:rsid w:val="0076166C"/>
    <w:rsid w:val="007623DC"/>
    <w:rsid w:val="00763339"/>
    <w:rsid w:val="00763ABA"/>
    <w:rsid w:val="00764A30"/>
    <w:rsid w:val="00764ABC"/>
    <w:rsid w:val="007663A5"/>
    <w:rsid w:val="007678FA"/>
    <w:rsid w:val="00773CF2"/>
    <w:rsid w:val="00773DD1"/>
    <w:rsid w:val="00774EA0"/>
    <w:rsid w:val="00775373"/>
    <w:rsid w:val="007763C5"/>
    <w:rsid w:val="00776967"/>
    <w:rsid w:val="00780D7F"/>
    <w:rsid w:val="00781374"/>
    <w:rsid w:val="00781F47"/>
    <w:rsid w:val="00782728"/>
    <w:rsid w:val="0078365C"/>
    <w:rsid w:val="00783F93"/>
    <w:rsid w:val="00784AEE"/>
    <w:rsid w:val="00784FD2"/>
    <w:rsid w:val="00786FF1"/>
    <w:rsid w:val="0079008F"/>
    <w:rsid w:val="0079055A"/>
    <w:rsid w:val="00790AC7"/>
    <w:rsid w:val="00797A27"/>
    <w:rsid w:val="007A323E"/>
    <w:rsid w:val="007A4656"/>
    <w:rsid w:val="007A47B8"/>
    <w:rsid w:val="007A4DB4"/>
    <w:rsid w:val="007A4DF0"/>
    <w:rsid w:val="007A62FE"/>
    <w:rsid w:val="007A71C5"/>
    <w:rsid w:val="007A7A0A"/>
    <w:rsid w:val="007B2669"/>
    <w:rsid w:val="007B2A1C"/>
    <w:rsid w:val="007B2BFE"/>
    <w:rsid w:val="007B4730"/>
    <w:rsid w:val="007B713F"/>
    <w:rsid w:val="007C0F63"/>
    <w:rsid w:val="007C1680"/>
    <w:rsid w:val="007C19F3"/>
    <w:rsid w:val="007C1DD7"/>
    <w:rsid w:val="007C23CE"/>
    <w:rsid w:val="007C71BD"/>
    <w:rsid w:val="007C7660"/>
    <w:rsid w:val="007D05FB"/>
    <w:rsid w:val="007D0F4A"/>
    <w:rsid w:val="007D24EE"/>
    <w:rsid w:val="007D301A"/>
    <w:rsid w:val="007D525D"/>
    <w:rsid w:val="007D5BD6"/>
    <w:rsid w:val="007D721A"/>
    <w:rsid w:val="007D7621"/>
    <w:rsid w:val="007D7F47"/>
    <w:rsid w:val="007E2CD6"/>
    <w:rsid w:val="007E3CBD"/>
    <w:rsid w:val="007E444D"/>
    <w:rsid w:val="007E559B"/>
    <w:rsid w:val="007E5ECD"/>
    <w:rsid w:val="007E6450"/>
    <w:rsid w:val="007E7517"/>
    <w:rsid w:val="007F2310"/>
    <w:rsid w:val="007F28D8"/>
    <w:rsid w:val="007F4FF9"/>
    <w:rsid w:val="007F58E3"/>
    <w:rsid w:val="007F7B7F"/>
    <w:rsid w:val="00800616"/>
    <w:rsid w:val="00801841"/>
    <w:rsid w:val="008026CB"/>
    <w:rsid w:val="00802A7C"/>
    <w:rsid w:val="00802C88"/>
    <w:rsid w:val="00803A07"/>
    <w:rsid w:val="008051EA"/>
    <w:rsid w:val="008052CD"/>
    <w:rsid w:val="00806033"/>
    <w:rsid w:val="008069EE"/>
    <w:rsid w:val="00806AEF"/>
    <w:rsid w:val="00806CF9"/>
    <w:rsid w:val="00807C7D"/>
    <w:rsid w:val="00807E04"/>
    <w:rsid w:val="00810E5B"/>
    <w:rsid w:val="00812ABF"/>
    <w:rsid w:val="00812F1E"/>
    <w:rsid w:val="00813DB4"/>
    <w:rsid w:val="008141B2"/>
    <w:rsid w:val="008166EC"/>
    <w:rsid w:val="0082012E"/>
    <w:rsid w:val="008204F8"/>
    <w:rsid w:val="008222A3"/>
    <w:rsid w:val="008222F3"/>
    <w:rsid w:val="0082238B"/>
    <w:rsid w:val="0082305F"/>
    <w:rsid w:val="00823944"/>
    <w:rsid w:val="00830A36"/>
    <w:rsid w:val="00831A66"/>
    <w:rsid w:val="00833BB1"/>
    <w:rsid w:val="00835465"/>
    <w:rsid w:val="00835ED4"/>
    <w:rsid w:val="008362B5"/>
    <w:rsid w:val="008362DC"/>
    <w:rsid w:val="00836B07"/>
    <w:rsid w:val="00837741"/>
    <w:rsid w:val="0083775E"/>
    <w:rsid w:val="00841965"/>
    <w:rsid w:val="00842598"/>
    <w:rsid w:val="00843A62"/>
    <w:rsid w:val="00845FED"/>
    <w:rsid w:val="00847AC3"/>
    <w:rsid w:val="008501E5"/>
    <w:rsid w:val="00851106"/>
    <w:rsid w:val="00851543"/>
    <w:rsid w:val="0085199D"/>
    <w:rsid w:val="0085231A"/>
    <w:rsid w:val="0085381C"/>
    <w:rsid w:val="00854466"/>
    <w:rsid w:val="008544AD"/>
    <w:rsid w:val="00854609"/>
    <w:rsid w:val="00854BDF"/>
    <w:rsid w:val="0085624A"/>
    <w:rsid w:val="00857428"/>
    <w:rsid w:val="00857B4E"/>
    <w:rsid w:val="00862926"/>
    <w:rsid w:val="008639C8"/>
    <w:rsid w:val="00864A68"/>
    <w:rsid w:val="00865731"/>
    <w:rsid w:val="00866992"/>
    <w:rsid w:val="00866D71"/>
    <w:rsid w:val="0087054B"/>
    <w:rsid w:val="00870C70"/>
    <w:rsid w:val="00873418"/>
    <w:rsid w:val="0087572E"/>
    <w:rsid w:val="00875938"/>
    <w:rsid w:val="00875F5F"/>
    <w:rsid w:val="008764D9"/>
    <w:rsid w:val="00876530"/>
    <w:rsid w:val="00877057"/>
    <w:rsid w:val="00877496"/>
    <w:rsid w:val="00880715"/>
    <w:rsid w:val="0088087D"/>
    <w:rsid w:val="008817B5"/>
    <w:rsid w:val="00882454"/>
    <w:rsid w:val="00882740"/>
    <w:rsid w:val="00883444"/>
    <w:rsid w:val="00883479"/>
    <w:rsid w:val="00885045"/>
    <w:rsid w:val="00887230"/>
    <w:rsid w:val="00887894"/>
    <w:rsid w:val="00893425"/>
    <w:rsid w:val="0089376E"/>
    <w:rsid w:val="008940AF"/>
    <w:rsid w:val="00895972"/>
    <w:rsid w:val="008A05CF"/>
    <w:rsid w:val="008A1103"/>
    <w:rsid w:val="008A2276"/>
    <w:rsid w:val="008A2282"/>
    <w:rsid w:val="008A2DFF"/>
    <w:rsid w:val="008A436A"/>
    <w:rsid w:val="008A4AE4"/>
    <w:rsid w:val="008A58C5"/>
    <w:rsid w:val="008A5FD9"/>
    <w:rsid w:val="008A65F5"/>
    <w:rsid w:val="008A7270"/>
    <w:rsid w:val="008A7CB1"/>
    <w:rsid w:val="008B030E"/>
    <w:rsid w:val="008B26E1"/>
    <w:rsid w:val="008B2775"/>
    <w:rsid w:val="008B3488"/>
    <w:rsid w:val="008B3A56"/>
    <w:rsid w:val="008B4CF9"/>
    <w:rsid w:val="008B551B"/>
    <w:rsid w:val="008B570A"/>
    <w:rsid w:val="008B5F97"/>
    <w:rsid w:val="008B6CBE"/>
    <w:rsid w:val="008B7FA4"/>
    <w:rsid w:val="008C0236"/>
    <w:rsid w:val="008C17CB"/>
    <w:rsid w:val="008C1864"/>
    <w:rsid w:val="008C1DBC"/>
    <w:rsid w:val="008C1EB9"/>
    <w:rsid w:val="008C4168"/>
    <w:rsid w:val="008C56F3"/>
    <w:rsid w:val="008C6148"/>
    <w:rsid w:val="008D2A7F"/>
    <w:rsid w:val="008D38B0"/>
    <w:rsid w:val="008D415D"/>
    <w:rsid w:val="008D5EF7"/>
    <w:rsid w:val="008D674D"/>
    <w:rsid w:val="008D695B"/>
    <w:rsid w:val="008D7D6B"/>
    <w:rsid w:val="008E0149"/>
    <w:rsid w:val="008E0AEB"/>
    <w:rsid w:val="008E0DC2"/>
    <w:rsid w:val="008E3CDF"/>
    <w:rsid w:val="008E4900"/>
    <w:rsid w:val="008E549B"/>
    <w:rsid w:val="008E54A3"/>
    <w:rsid w:val="008E6AA0"/>
    <w:rsid w:val="008E799A"/>
    <w:rsid w:val="008E7C42"/>
    <w:rsid w:val="008E7E27"/>
    <w:rsid w:val="008F1389"/>
    <w:rsid w:val="008F1AA5"/>
    <w:rsid w:val="008F2449"/>
    <w:rsid w:val="008F2FF6"/>
    <w:rsid w:val="008F4D6D"/>
    <w:rsid w:val="008F5D15"/>
    <w:rsid w:val="008F6D50"/>
    <w:rsid w:val="008F7C1A"/>
    <w:rsid w:val="00900B05"/>
    <w:rsid w:val="00900E9B"/>
    <w:rsid w:val="0090110A"/>
    <w:rsid w:val="00901299"/>
    <w:rsid w:val="00901A3C"/>
    <w:rsid w:val="00903223"/>
    <w:rsid w:val="00904DD4"/>
    <w:rsid w:val="0090726C"/>
    <w:rsid w:val="00907D31"/>
    <w:rsid w:val="009101AF"/>
    <w:rsid w:val="00910783"/>
    <w:rsid w:val="00912428"/>
    <w:rsid w:val="00912D22"/>
    <w:rsid w:val="00913F50"/>
    <w:rsid w:val="009148F1"/>
    <w:rsid w:val="0091691E"/>
    <w:rsid w:val="009178D2"/>
    <w:rsid w:val="00917B69"/>
    <w:rsid w:val="00923C03"/>
    <w:rsid w:val="0092446C"/>
    <w:rsid w:val="00924C59"/>
    <w:rsid w:val="00924F45"/>
    <w:rsid w:val="00925071"/>
    <w:rsid w:val="00925240"/>
    <w:rsid w:val="00926C27"/>
    <w:rsid w:val="009270C6"/>
    <w:rsid w:val="00930E55"/>
    <w:rsid w:val="009311C1"/>
    <w:rsid w:val="00931DE2"/>
    <w:rsid w:val="00932859"/>
    <w:rsid w:val="009330A0"/>
    <w:rsid w:val="00934F87"/>
    <w:rsid w:val="009362AE"/>
    <w:rsid w:val="00936DA9"/>
    <w:rsid w:val="00940AFD"/>
    <w:rsid w:val="00941223"/>
    <w:rsid w:val="00942210"/>
    <w:rsid w:val="00942B95"/>
    <w:rsid w:val="009439FB"/>
    <w:rsid w:val="00944B52"/>
    <w:rsid w:val="00945541"/>
    <w:rsid w:val="00945F38"/>
    <w:rsid w:val="009501F7"/>
    <w:rsid w:val="009505D2"/>
    <w:rsid w:val="0095085D"/>
    <w:rsid w:val="0095130B"/>
    <w:rsid w:val="00952A03"/>
    <w:rsid w:val="00952A3C"/>
    <w:rsid w:val="009530FD"/>
    <w:rsid w:val="009539B5"/>
    <w:rsid w:val="0095427B"/>
    <w:rsid w:val="009569CD"/>
    <w:rsid w:val="009571D2"/>
    <w:rsid w:val="00966690"/>
    <w:rsid w:val="00967E57"/>
    <w:rsid w:val="00971F22"/>
    <w:rsid w:val="00972386"/>
    <w:rsid w:val="00973A16"/>
    <w:rsid w:val="00973B02"/>
    <w:rsid w:val="00973B08"/>
    <w:rsid w:val="009779AB"/>
    <w:rsid w:val="00977CC0"/>
    <w:rsid w:val="00981926"/>
    <w:rsid w:val="00982835"/>
    <w:rsid w:val="00987197"/>
    <w:rsid w:val="00987516"/>
    <w:rsid w:val="00990285"/>
    <w:rsid w:val="00990ADE"/>
    <w:rsid w:val="00990AFC"/>
    <w:rsid w:val="0099205C"/>
    <w:rsid w:val="009931BB"/>
    <w:rsid w:val="00993DCD"/>
    <w:rsid w:val="00993E2C"/>
    <w:rsid w:val="00994C64"/>
    <w:rsid w:val="00996FD9"/>
    <w:rsid w:val="00997D20"/>
    <w:rsid w:val="009A01B0"/>
    <w:rsid w:val="009A6E89"/>
    <w:rsid w:val="009A72C1"/>
    <w:rsid w:val="009B1A90"/>
    <w:rsid w:val="009B1F28"/>
    <w:rsid w:val="009B222B"/>
    <w:rsid w:val="009B2241"/>
    <w:rsid w:val="009B2529"/>
    <w:rsid w:val="009B3A45"/>
    <w:rsid w:val="009B4625"/>
    <w:rsid w:val="009B5AA0"/>
    <w:rsid w:val="009B618D"/>
    <w:rsid w:val="009B772F"/>
    <w:rsid w:val="009C05D0"/>
    <w:rsid w:val="009C0880"/>
    <w:rsid w:val="009C08B8"/>
    <w:rsid w:val="009C1AC5"/>
    <w:rsid w:val="009C2836"/>
    <w:rsid w:val="009C3039"/>
    <w:rsid w:val="009C37F9"/>
    <w:rsid w:val="009C3EAF"/>
    <w:rsid w:val="009C6A53"/>
    <w:rsid w:val="009D4E31"/>
    <w:rsid w:val="009D5710"/>
    <w:rsid w:val="009D71A2"/>
    <w:rsid w:val="009E0521"/>
    <w:rsid w:val="009E0F9A"/>
    <w:rsid w:val="009E24CE"/>
    <w:rsid w:val="009E26D3"/>
    <w:rsid w:val="009E3F7D"/>
    <w:rsid w:val="009E46F8"/>
    <w:rsid w:val="009E5644"/>
    <w:rsid w:val="009E62A1"/>
    <w:rsid w:val="009E656D"/>
    <w:rsid w:val="009E7A5E"/>
    <w:rsid w:val="009E7AAF"/>
    <w:rsid w:val="009F1788"/>
    <w:rsid w:val="009F4858"/>
    <w:rsid w:val="009F67D5"/>
    <w:rsid w:val="009F6B99"/>
    <w:rsid w:val="009F6FF6"/>
    <w:rsid w:val="009F75D4"/>
    <w:rsid w:val="009F78FD"/>
    <w:rsid w:val="00A01E2F"/>
    <w:rsid w:val="00A022EB"/>
    <w:rsid w:val="00A02C02"/>
    <w:rsid w:val="00A039AA"/>
    <w:rsid w:val="00A03C63"/>
    <w:rsid w:val="00A07717"/>
    <w:rsid w:val="00A10243"/>
    <w:rsid w:val="00A10AB6"/>
    <w:rsid w:val="00A12BD0"/>
    <w:rsid w:val="00A1465E"/>
    <w:rsid w:val="00A1633A"/>
    <w:rsid w:val="00A20AE1"/>
    <w:rsid w:val="00A26813"/>
    <w:rsid w:val="00A26C7C"/>
    <w:rsid w:val="00A31F3F"/>
    <w:rsid w:val="00A32025"/>
    <w:rsid w:val="00A32494"/>
    <w:rsid w:val="00A33328"/>
    <w:rsid w:val="00A3489B"/>
    <w:rsid w:val="00A3747D"/>
    <w:rsid w:val="00A41848"/>
    <w:rsid w:val="00A4227C"/>
    <w:rsid w:val="00A43498"/>
    <w:rsid w:val="00A436D6"/>
    <w:rsid w:val="00A4395D"/>
    <w:rsid w:val="00A45940"/>
    <w:rsid w:val="00A4635E"/>
    <w:rsid w:val="00A50593"/>
    <w:rsid w:val="00A5182D"/>
    <w:rsid w:val="00A5422D"/>
    <w:rsid w:val="00A5574F"/>
    <w:rsid w:val="00A55CDA"/>
    <w:rsid w:val="00A56E02"/>
    <w:rsid w:val="00A57849"/>
    <w:rsid w:val="00A57F0F"/>
    <w:rsid w:val="00A6041C"/>
    <w:rsid w:val="00A6087F"/>
    <w:rsid w:val="00A6171E"/>
    <w:rsid w:val="00A63870"/>
    <w:rsid w:val="00A639ED"/>
    <w:rsid w:val="00A63A06"/>
    <w:rsid w:val="00A63AD7"/>
    <w:rsid w:val="00A645B6"/>
    <w:rsid w:val="00A67746"/>
    <w:rsid w:val="00A678A0"/>
    <w:rsid w:val="00A702A0"/>
    <w:rsid w:val="00A70B74"/>
    <w:rsid w:val="00A711E9"/>
    <w:rsid w:val="00A714EE"/>
    <w:rsid w:val="00A71A02"/>
    <w:rsid w:val="00A728BF"/>
    <w:rsid w:val="00A73AD7"/>
    <w:rsid w:val="00A75727"/>
    <w:rsid w:val="00A76DF7"/>
    <w:rsid w:val="00A77092"/>
    <w:rsid w:val="00A80E64"/>
    <w:rsid w:val="00A8103D"/>
    <w:rsid w:val="00A81FF2"/>
    <w:rsid w:val="00A854A9"/>
    <w:rsid w:val="00A85935"/>
    <w:rsid w:val="00A861D4"/>
    <w:rsid w:val="00A87532"/>
    <w:rsid w:val="00A927FF"/>
    <w:rsid w:val="00A92CA6"/>
    <w:rsid w:val="00A9548B"/>
    <w:rsid w:val="00A95AA9"/>
    <w:rsid w:val="00A968CD"/>
    <w:rsid w:val="00AA0173"/>
    <w:rsid w:val="00AA0508"/>
    <w:rsid w:val="00AA0DC0"/>
    <w:rsid w:val="00AA18CC"/>
    <w:rsid w:val="00AA251D"/>
    <w:rsid w:val="00AA328A"/>
    <w:rsid w:val="00AA3807"/>
    <w:rsid w:val="00AA4F90"/>
    <w:rsid w:val="00AA5854"/>
    <w:rsid w:val="00AA6363"/>
    <w:rsid w:val="00AA71EC"/>
    <w:rsid w:val="00AB09A1"/>
    <w:rsid w:val="00AB21AF"/>
    <w:rsid w:val="00AB28E6"/>
    <w:rsid w:val="00AB2C4E"/>
    <w:rsid w:val="00AB38CD"/>
    <w:rsid w:val="00AB3B19"/>
    <w:rsid w:val="00AB4F5F"/>
    <w:rsid w:val="00AB5D01"/>
    <w:rsid w:val="00AC067A"/>
    <w:rsid w:val="00AC12F0"/>
    <w:rsid w:val="00AC23BD"/>
    <w:rsid w:val="00AC2FFA"/>
    <w:rsid w:val="00AC4ED6"/>
    <w:rsid w:val="00AC6D32"/>
    <w:rsid w:val="00AC70AE"/>
    <w:rsid w:val="00AD04CB"/>
    <w:rsid w:val="00AD062B"/>
    <w:rsid w:val="00AD080B"/>
    <w:rsid w:val="00AD0CC2"/>
    <w:rsid w:val="00AD3ECE"/>
    <w:rsid w:val="00AD7C78"/>
    <w:rsid w:val="00AE05F2"/>
    <w:rsid w:val="00AE240A"/>
    <w:rsid w:val="00AE2E49"/>
    <w:rsid w:val="00AE58B0"/>
    <w:rsid w:val="00AE6251"/>
    <w:rsid w:val="00AE6398"/>
    <w:rsid w:val="00AE6728"/>
    <w:rsid w:val="00AE6C5F"/>
    <w:rsid w:val="00AE72D2"/>
    <w:rsid w:val="00AE7570"/>
    <w:rsid w:val="00AF00A7"/>
    <w:rsid w:val="00AF230B"/>
    <w:rsid w:val="00AF2DD6"/>
    <w:rsid w:val="00AF336E"/>
    <w:rsid w:val="00AF3B60"/>
    <w:rsid w:val="00AF4C27"/>
    <w:rsid w:val="00AF5235"/>
    <w:rsid w:val="00AF52FF"/>
    <w:rsid w:val="00AF59D8"/>
    <w:rsid w:val="00AF5BFB"/>
    <w:rsid w:val="00AF6999"/>
    <w:rsid w:val="00AF701C"/>
    <w:rsid w:val="00B00567"/>
    <w:rsid w:val="00B01AF6"/>
    <w:rsid w:val="00B03FA9"/>
    <w:rsid w:val="00B05DA7"/>
    <w:rsid w:val="00B0635E"/>
    <w:rsid w:val="00B10704"/>
    <w:rsid w:val="00B10F95"/>
    <w:rsid w:val="00B1203E"/>
    <w:rsid w:val="00B12385"/>
    <w:rsid w:val="00B1302E"/>
    <w:rsid w:val="00B13609"/>
    <w:rsid w:val="00B1415D"/>
    <w:rsid w:val="00B14E59"/>
    <w:rsid w:val="00B15369"/>
    <w:rsid w:val="00B1585D"/>
    <w:rsid w:val="00B160A0"/>
    <w:rsid w:val="00B1718C"/>
    <w:rsid w:val="00B227E7"/>
    <w:rsid w:val="00B22A0F"/>
    <w:rsid w:val="00B2334B"/>
    <w:rsid w:val="00B24184"/>
    <w:rsid w:val="00B24294"/>
    <w:rsid w:val="00B26D26"/>
    <w:rsid w:val="00B32BDD"/>
    <w:rsid w:val="00B32FEE"/>
    <w:rsid w:val="00B3374C"/>
    <w:rsid w:val="00B36A50"/>
    <w:rsid w:val="00B37441"/>
    <w:rsid w:val="00B40BEB"/>
    <w:rsid w:val="00B40E87"/>
    <w:rsid w:val="00B432BA"/>
    <w:rsid w:val="00B44546"/>
    <w:rsid w:val="00B451E9"/>
    <w:rsid w:val="00B458E7"/>
    <w:rsid w:val="00B45C0D"/>
    <w:rsid w:val="00B52813"/>
    <w:rsid w:val="00B540CD"/>
    <w:rsid w:val="00B543C2"/>
    <w:rsid w:val="00B54C8B"/>
    <w:rsid w:val="00B55281"/>
    <w:rsid w:val="00B56556"/>
    <w:rsid w:val="00B6107B"/>
    <w:rsid w:val="00B627E1"/>
    <w:rsid w:val="00B6440E"/>
    <w:rsid w:val="00B669CC"/>
    <w:rsid w:val="00B67560"/>
    <w:rsid w:val="00B70686"/>
    <w:rsid w:val="00B72226"/>
    <w:rsid w:val="00B72DF0"/>
    <w:rsid w:val="00B73A59"/>
    <w:rsid w:val="00B73B03"/>
    <w:rsid w:val="00B74065"/>
    <w:rsid w:val="00B76933"/>
    <w:rsid w:val="00B801ED"/>
    <w:rsid w:val="00B80E3A"/>
    <w:rsid w:val="00B84BC2"/>
    <w:rsid w:val="00B84F9D"/>
    <w:rsid w:val="00B854B1"/>
    <w:rsid w:val="00B864B2"/>
    <w:rsid w:val="00B9196E"/>
    <w:rsid w:val="00B937EB"/>
    <w:rsid w:val="00B93E2C"/>
    <w:rsid w:val="00B948A9"/>
    <w:rsid w:val="00B94917"/>
    <w:rsid w:val="00B94F3F"/>
    <w:rsid w:val="00BA046F"/>
    <w:rsid w:val="00BA051D"/>
    <w:rsid w:val="00BA12E1"/>
    <w:rsid w:val="00BA25A6"/>
    <w:rsid w:val="00BA2673"/>
    <w:rsid w:val="00BA443A"/>
    <w:rsid w:val="00BA57B6"/>
    <w:rsid w:val="00BA5B21"/>
    <w:rsid w:val="00BA7D0B"/>
    <w:rsid w:val="00BB03D9"/>
    <w:rsid w:val="00BB0D9A"/>
    <w:rsid w:val="00BB1968"/>
    <w:rsid w:val="00BB3443"/>
    <w:rsid w:val="00BB3CC2"/>
    <w:rsid w:val="00BB5178"/>
    <w:rsid w:val="00BB7691"/>
    <w:rsid w:val="00BB79BF"/>
    <w:rsid w:val="00BC0C5F"/>
    <w:rsid w:val="00BC0F43"/>
    <w:rsid w:val="00BC0FD2"/>
    <w:rsid w:val="00BC1AEB"/>
    <w:rsid w:val="00BC2514"/>
    <w:rsid w:val="00BC2A1D"/>
    <w:rsid w:val="00BC4A93"/>
    <w:rsid w:val="00BC55BA"/>
    <w:rsid w:val="00BC5A8E"/>
    <w:rsid w:val="00BC5BF5"/>
    <w:rsid w:val="00BC68C1"/>
    <w:rsid w:val="00BD01F0"/>
    <w:rsid w:val="00BD277A"/>
    <w:rsid w:val="00BD368F"/>
    <w:rsid w:val="00BD3761"/>
    <w:rsid w:val="00BD3CC6"/>
    <w:rsid w:val="00BD6898"/>
    <w:rsid w:val="00BD6F23"/>
    <w:rsid w:val="00BD7F7B"/>
    <w:rsid w:val="00BE0009"/>
    <w:rsid w:val="00BE032A"/>
    <w:rsid w:val="00BE0D50"/>
    <w:rsid w:val="00BE2EC0"/>
    <w:rsid w:val="00BE307F"/>
    <w:rsid w:val="00BE538F"/>
    <w:rsid w:val="00BE5F6E"/>
    <w:rsid w:val="00BE6175"/>
    <w:rsid w:val="00BE64C6"/>
    <w:rsid w:val="00BE6A15"/>
    <w:rsid w:val="00BE6EDE"/>
    <w:rsid w:val="00BE700F"/>
    <w:rsid w:val="00BF0F86"/>
    <w:rsid w:val="00BF127C"/>
    <w:rsid w:val="00BF2E48"/>
    <w:rsid w:val="00BF63FA"/>
    <w:rsid w:val="00BF6A73"/>
    <w:rsid w:val="00BF6D46"/>
    <w:rsid w:val="00BF7667"/>
    <w:rsid w:val="00BF7E1C"/>
    <w:rsid w:val="00C001B4"/>
    <w:rsid w:val="00C00692"/>
    <w:rsid w:val="00C008A2"/>
    <w:rsid w:val="00C0147E"/>
    <w:rsid w:val="00C041B1"/>
    <w:rsid w:val="00C0430F"/>
    <w:rsid w:val="00C05ECE"/>
    <w:rsid w:val="00C0796D"/>
    <w:rsid w:val="00C1046C"/>
    <w:rsid w:val="00C117E6"/>
    <w:rsid w:val="00C12572"/>
    <w:rsid w:val="00C126FF"/>
    <w:rsid w:val="00C13486"/>
    <w:rsid w:val="00C13AB0"/>
    <w:rsid w:val="00C146EC"/>
    <w:rsid w:val="00C14959"/>
    <w:rsid w:val="00C14C9E"/>
    <w:rsid w:val="00C14E51"/>
    <w:rsid w:val="00C14FB0"/>
    <w:rsid w:val="00C16B3F"/>
    <w:rsid w:val="00C1784F"/>
    <w:rsid w:val="00C20CFB"/>
    <w:rsid w:val="00C219A3"/>
    <w:rsid w:val="00C2304F"/>
    <w:rsid w:val="00C23387"/>
    <w:rsid w:val="00C244B4"/>
    <w:rsid w:val="00C2492C"/>
    <w:rsid w:val="00C24FC5"/>
    <w:rsid w:val="00C26971"/>
    <w:rsid w:val="00C26BB3"/>
    <w:rsid w:val="00C2718B"/>
    <w:rsid w:val="00C30177"/>
    <w:rsid w:val="00C30B9B"/>
    <w:rsid w:val="00C31D42"/>
    <w:rsid w:val="00C31EA6"/>
    <w:rsid w:val="00C320A5"/>
    <w:rsid w:val="00C34011"/>
    <w:rsid w:val="00C3421B"/>
    <w:rsid w:val="00C3500E"/>
    <w:rsid w:val="00C42379"/>
    <w:rsid w:val="00C42ADD"/>
    <w:rsid w:val="00C42C24"/>
    <w:rsid w:val="00C44642"/>
    <w:rsid w:val="00C44745"/>
    <w:rsid w:val="00C44FAC"/>
    <w:rsid w:val="00C44FE1"/>
    <w:rsid w:val="00C4502B"/>
    <w:rsid w:val="00C45152"/>
    <w:rsid w:val="00C4569D"/>
    <w:rsid w:val="00C468FD"/>
    <w:rsid w:val="00C46E4B"/>
    <w:rsid w:val="00C505B2"/>
    <w:rsid w:val="00C50724"/>
    <w:rsid w:val="00C51E77"/>
    <w:rsid w:val="00C52B0B"/>
    <w:rsid w:val="00C534AC"/>
    <w:rsid w:val="00C54904"/>
    <w:rsid w:val="00C5561D"/>
    <w:rsid w:val="00C56789"/>
    <w:rsid w:val="00C56CA7"/>
    <w:rsid w:val="00C56DEE"/>
    <w:rsid w:val="00C5737C"/>
    <w:rsid w:val="00C579BB"/>
    <w:rsid w:val="00C60404"/>
    <w:rsid w:val="00C60B86"/>
    <w:rsid w:val="00C653FA"/>
    <w:rsid w:val="00C6578A"/>
    <w:rsid w:val="00C65EF7"/>
    <w:rsid w:val="00C6661F"/>
    <w:rsid w:val="00C66C0A"/>
    <w:rsid w:val="00C7011E"/>
    <w:rsid w:val="00C70C81"/>
    <w:rsid w:val="00C73D3C"/>
    <w:rsid w:val="00C7446B"/>
    <w:rsid w:val="00C81FA9"/>
    <w:rsid w:val="00C8580F"/>
    <w:rsid w:val="00C8688F"/>
    <w:rsid w:val="00C87ED3"/>
    <w:rsid w:val="00C90070"/>
    <w:rsid w:val="00C9084C"/>
    <w:rsid w:val="00C90DAB"/>
    <w:rsid w:val="00C9275D"/>
    <w:rsid w:val="00C93C0C"/>
    <w:rsid w:val="00C9560F"/>
    <w:rsid w:val="00C95F4A"/>
    <w:rsid w:val="00C960C2"/>
    <w:rsid w:val="00CA05CE"/>
    <w:rsid w:val="00CA1DDB"/>
    <w:rsid w:val="00CA3FDE"/>
    <w:rsid w:val="00CA43DC"/>
    <w:rsid w:val="00CA5EBF"/>
    <w:rsid w:val="00CB0307"/>
    <w:rsid w:val="00CB21FE"/>
    <w:rsid w:val="00CB2278"/>
    <w:rsid w:val="00CB25BB"/>
    <w:rsid w:val="00CB62B4"/>
    <w:rsid w:val="00CB78E7"/>
    <w:rsid w:val="00CC18E4"/>
    <w:rsid w:val="00CC2D39"/>
    <w:rsid w:val="00CC3420"/>
    <w:rsid w:val="00CC5FC2"/>
    <w:rsid w:val="00CC636B"/>
    <w:rsid w:val="00CC6C00"/>
    <w:rsid w:val="00CC6C6E"/>
    <w:rsid w:val="00CC6EA4"/>
    <w:rsid w:val="00CC760D"/>
    <w:rsid w:val="00CD11A5"/>
    <w:rsid w:val="00CD12D0"/>
    <w:rsid w:val="00CD2D74"/>
    <w:rsid w:val="00CD2D8A"/>
    <w:rsid w:val="00CD4967"/>
    <w:rsid w:val="00CD54D1"/>
    <w:rsid w:val="00CD6126"/>
    <w:rsid w:val="00CD6489"/>
    <w:rsid w:val="00CD6DD3"/>
    <w:rsid w:val="00CE0CE7"/>
    <w:rsid w:val="00CE0F24"/>
    <w:rsid w:val="00CE44FE"/>
    <w:rsid w:val="00CE589D"/>
    <w:rsid w:val="00CE5E70"/>
    <w:rsid w:val="00CE69BD"/>
    <w:rsid w:val="00CF1166"/>
    <w:rsid w:val="00CF393E"/>
    <w:rsid w:val="00CF3F05"/>
    <w:rsid w:val="00CF543A"/>
    <w:rsid w:val="00CF5525"/>
    <w:rsid w:val="00CF5EBE"/>
    <w:rsid w:val="00CF78F8"/>
    <w:rsid w:val="00D005CA"/>
    <w:rsid w:val="00D028C5"/>
    <w:rsid w:val="00D0362B"/>
    <w:rsid w:val="00D03C5F"/>
    <w:rsid w:val="00D03D0E"/>
    <w:rsid w:val="00D13D96"/>
    <w:rsid w:val="00D164AF"/>
    <w:rsid w:val="00D16E5C"/>
    <w:rsid w:val="00D177EC"/>
    <w:rsid w:val="00D200E6"/>
    <w:rsid w:val="00D21376"/>
    <w:rsid w:val="00D21772"/>
    <w:rsid w:val="00D22AA3"/>
    <w:rsid w:val="00D23252"/>
    <w:rsid w:val="00D235F0"/>
    <w:rsid w:val="00D23EC9"/>
    <w:rsid w:val="00D24DB5"/>
    <w:rsid w:val="00D25063"/>
    <w:rsid w:val="00D2555C"/>
    <w:rsid w:val="00D2756E"/>
    <w:rsid w:val="00D342F5"/>
    <w:rsid w:val="00D359A7"/>
    <w:rsid w:val="00D376E3"/>
    <w:rsid w:val="00D379D4"/>
    <w:rsid w:val="00D37C27"/>
    <w:rsid w:val="00D40A77"/>
    <w:rsid w:val="00D40BB8"/>
    <w:rsid w:val="00D40DE5"/>
    <w:rsid w:val="00D447EA"/>
    <w:rsid w:val="00D45653"/>
    <w:rsid w:val="00D46327"/>
    <w:rsid w:val="00D501DB"/>
    <w:rsid w:val="00D507A4"/>
    <w:rsid w:val="00D51989"/>
    <w:rsid w:val="00D52D5C"/>
    <w:rsid w:val="00D541BD"/>
    <w:rsid w:val="00D549F2"/>
    <w:rsid w:val="00D5525B"/>
    <w:rsid w:val="00D56C81"/>
    <w:rsid w:val="00D57AF5"/>
    <w:rsid w:val="00D61D28"/>
    <w:rsid w:val="00D65C01"/>
    <w:rsid w:val="00D66ED9"/>
    <w:rsid w:val="00D6775D"/>
    <w:rsid w:val="00D70030"/>
    <w:rsid w:val="00D773E4"/>
    <w:rsid w:val="00D808F8"/>
    <w:rsid w:val="00D80F20"/>
    <w:rsid w:val="00D827A6"/>
    <w:rsid w:val="00D854AB"/>
    <w:rsid w:val="00D87667"/>
    <w:rsid w:val="00D9097B"/>
    <w:rsid w:val="00D92569"/>
    <w:rsid w:val="00D9424B"/>
    <w:rsid w:val="00D964B5"/>
    <w:rsid w:val="00D96BB5"/>
    <w:rsid w:val="00D974C4"/>
    <w:rsid w:val="00DA0064"/>
    <w:rsid w:val="00DA0E67"/>
    <w:rsid w:val="00DA462F"/>
    <w:rsid w:val="00DA4C72"/>
    <w:rsid w:val="00DA5120"/>
    <w:rsid w:val="00DA5537"/>
    <w:rsid w:val="00DA6DB5"/>
    <w:rsid w:val="00DA6FA8"/>
    <w:rsid w:val="00DB276B"/>
    <w:rsid w:val="00DB3E58"/>
    <w:rsid w:val="00DB4029"/>
    <w:rsid w:val="00DB4055"/>
    <w:rsid w:val="00DB4B5F"/>
    <w:rsid w:val="00DB522D"/>
    <w:rsid w:val="00DB5268"/>
    <w:rsid w:val="00DB52B6"/>
    <w:rsid w:val="00DB5660"/>
    <w:rsid w:val="00DB5757"/>
    <w:rsid w:val="00DC0A27"/>
    <w:rsid w:val="00DC206F"/>
    <w:rsid w:val="00DC20DF"/>
    <w:rsid w:val="00DC28BE"/>
    <w:rsid w:val="00DC4541"/>
    <w:rsid w:val="00DC5D4C"/>
    <w:rsid w:val="00DC78B7"/>
    <w:rsid w:val="00DC7982"/>
    <w:rsid w:val="00DD14DC"/>
    <w:rsid w:val="00DD2AF0"/>
    <w:rsid w:val="00DD4562"/>
    <w:rsid w:val="00DD5AEA"/>
    <w:rsid w:val="00DD5E39"/>
    <w:rsid w:val="00DD73FB"/>
    <w:rsid w:val="00DD7FBA"/>
    <w:rsid w:val="00DD7FE8"/>
    <w:rsid w:val="00DE1A13"/>
    <w:rsid w:val="00DE2616"/>
    <w:rsid w:val="00DE273A"/>
    <w:rsid w:val="00DE3E13"/>
    <w:rsid w:val="00DE6451"/>
    <w:rsid w:val="00DE756A"/>
    <w:rsid w:val="00DE7957"/>
    <w:rsid w:val="00DF12F4"/>
    <w:rsid w:val="00DF2769"/>
    <w:rsid w:val="00DF2EE7"/>
    <w:rsid w:val="00DF3BE6"/>
    <w:rsid w:val="00DF4FBA"/>
    <w:rsid w:val="00E000E2"/>
    <w:rsid w:val="00E0049F"/>
    <w:rsid w:val="00E018D9"/>
    <w:rsid w:val="00E0257F"/>
    <w:rsid w:val="00E02746"/>
    <w:rsid w:val="00E0627E"/>
    <w:rsid w:val="00E064C2"/>
    <w:rsid w:val="00E108F4"/>
    <w:rsid w:val="00E11B1A"/>
    <w:rsid w:val="00E12AE9"/>
    <w:rsid w:val="00E14489"/>
    <w:rsid w:val="00E14D89"/>
    <w:rsid w:val="00E1613B"/>
    <w:rsid w:val="00E16DB1"/>
    <w:rsid w:val="00E21C79"/>
    <w:rsid w:val="00E228EE"/>
    <w:rsid w:val="00E22DE8"/>
    <w:rsid w:val="00E22E21"/>
    <w:rsid w:val="00E24F84"/>
    <w:rsid w:val="00E2668B"/>
    <w:rsid w:val="00E26C52"/>
    <w:rsid w:val="00E26CF1"/>
    <w:rsid w:val="00E316F7"/>
    <w:rsid w:val="00E37162"/>
    <w:rsid w:val="00E37C82"/>
    <w:rsid w:val="00E37CE0"/>
    <w:rsid w:val="00E422A6"/>
    <w:rsid w:val="00E42782"/>
    <w:rsid w:val="00E4406C"/>
    <w:rsid w:val="00E4444A"/>
    <w:rsid w:val="00E44774"/>
    <w:rsid w:val="00E4521C"/>
    <w:rsid w:val="00E45A51"/>
    <w:rsid w:val="00E45E1B"/>
    <w:rsid w:val="00E45F87"/>
    <w:rsid w:val="00E472F4"/>
    <w:rsid w:val="00E518A2"/>
    <w:rsid w:val="00E52939"/>
    <w:rsid w:val="00E5311D"/>
    <w:rsid w:val="00E53450"/>
    <w:rsid w:val="00E55256"/>
    <w:rsid w:val="00E5598C"/>
    <w:rsid w:val="00E56BF4"/>
    <w:rsid w:val="00E61495"/>
    <w:rsid w:val="00E63C8E"/>
    <w:rsid w:val="00E65B26"/>
    <w:rsid w:val="00E662F1"/>
    <w:rsid w:val="00E66745"/>
    <w:rsid w:val="00E67198"/>
    <w:rsid w:val="00E67769"/>
    <w:rsid w:val="00E67AE4"/>
    <w:rsid w:val="00E701F1"/>
    <w:rsid w:val="00E7088D"/>
    <w:rsid w:val="00E715EE"/>
    <w:rsid w:val="00E77E29"/>
    <w:rsid w:val="00E806DC"/>
    <w:rsid w:val="00E86D3C"/>
    <w:rsid w:val="00E87E27"/>
    <w:rsid w:val="00E90DF5"/>
    <w:rsid w:val="00E90F69"/>
    <w:rsid w:val="00E91CBE"/>
    <w:rsid w:val="00E9281B"/>
    <w:rsid w:val="00E9338A"/>
    <w:rsid w:val="00E940DE"/>
    <w:rsid w:val="00E94D90"/>
    <w:rsid w:val="00E95213"/>
    <w:rsid w:val="00E97EFF"/>
    <w:rsid w:val="00EA108F"/>
    <w:rsid w:val="00EA1961"/>
    <w:rsid w:val="00EA257C"/>
    <w:rsid w:val="00EA50E0"/>
    <w:rsid w:val="00EA6DFA"/>
    <w:rsid w:val="00EA7A24"/>
    <w:rsid w:val="00EA7E6D"/>
    <w:rsid w:val="00EB1693"/>
    <w:rsid w:val="00EB4E1B"/>
    <w:rsid w:val="00EC161B"/>
    <w:rsid w:val="00EC2BAE"/>
    <w:rsid w:val="00EC4151"/>
    <w:rsid w:val="00EC7593"/>
    <w:rsid w:val="00EC794D"/>
    <w:rsid w:val="00ED0068"/>
    <w:rsid w:val="00ED121F"/>
    <w:rsid w:val="00ED1AAD"/>
    <w:rsid w:val="00ED1CBE"/>
    <w:rsid w:val="00ED34B2"/>
    <w:rsid w:val="00ED3705"/>
    <w:rsid w:val="00ED431E"/>
    <w:rsid w:val="00ED495B"/>
    <w:rsid w:val="00ED524F"/>
    <w:rsid w:val="00ED53FC"/>
    <w:rsid w:val="00ED5529"/>
    <w:rsid w:val="00ED6839"/>
    <w:rsid w:val="00EE0D97"/>
    <w:rsid w:val="00EE0E74"/>
    <w:rsid w:val="00EE5071"/>
    <w:rsid w:val="00EE61A3"/>
    <w:rsid w:val="00EE6C15"/>
    <w:rsid w:val="00EF24F5"/>
    <w:rsid w:val="00EF2805"/>
    <w:rsid w:val="00EF2DF7"/>
    <w:rsid w:val="00F02975"/>
    <w:rsid w:val="00F02A17"/>
    <w:rsid w:val="00F02C1F"/>
    <w:rsid w:val="00F02DC0"/>
    <w:rsid w:val="00F03489"/>
    <w:rsid w:val="00F03E9A"/>
    <w:rsid w:val="00F04A15"/>
    <w:rsid w:val="00F04A5A"/>
    <w:rsid w:val="00F05395"/>
    <w:rsid w:val="00F054FA"/>
    <w:rsid w:val="00F058F9"/>
    <w:rsid w:val="00F1123B"/>
    <w:rsid w:val="00F12D5B"/>
    <w:rsid w:val="00F131D5"/>
    <w:rsid w:val="00F14BC1"/>
    <w:rsid w:val="00F1508E"/>
    <w:rsid w:val="00F1528F"/>
    <w:rsid w:val="00F15CE4"/>
    <w:rsid w:val="00F17A89"/>
    <w:rsid w:val="00F17C9F"/>
    <w:rsid w:val="00F216B2"/>
    <w:rsid w:val="00F216D0"/>
    <w:rsid w:val="00F220A9"/>
    <w:rsid w:val="00F23799"/>
    <w:rsid w:val="00F254A1"/>
    <w:rsid w:val="00F26C83"/>
    <w:rsid w:val="00F316EC"/>
    <w:rsid w:val="00F323DF"/>
    <w:rsid w:val="00F342A8"/>
    <w:rsid w:val="00F35C93"/>
    <w:rsid w:val="00F362E4"/>
    <w:rsid w:val="00F400C4"/>
    <w:rsid w:val="00F400F7"/>
    <w:rsid w:val="00F42139"/>
    <w:rsid w:val="00F4262F"/>
    <w:rsid w:val="00F429C2"/>
    <w:rsid w:val="00F43A8D"/>
    <w:rsid w:val="00F43DFA"/>
    <w:rsid w:val="00F457DE"/>
    <w:rsid w:val="00F45CA8"/>
    <w:rsid w:val="00F47776"/>
    <w:rsid w:val="00F502B4"/>
    <w:rsid w:val="00F51266"/>
    <w:rsid w:val="00F51E8A"/>
    <w:rsid w:val="00F53A0F"/>
    <w:rsid w:val="00F57429"/>
    <w:rsid w:val="00F60DCC"/>
    <w:rsid w:val="00F625B4"/>
    <w:rsid w:val="00F6289E"/>
    <w:rsid w:val="00F62AAD"/>
    <w:rsid w:val="00F636BD"/>
    <w:rsid w:val="00F646A2"/>
    <w:rsid w:val="00F6506E"/>
    <w:rsid w:val="00F652F3"/>
    <w:rsid w:val="00F66E8A"/>
    <w:rsid w:val="00F6701D"/>
    <w:rsid w:val="00F70127"/>
    <w:rsid w:val="00F71DC9"/>
    <w:rsid w:val="00F73391"/>
    <w:rsid w:val="00F73F92"/>
    <w:rsid w:val="00F7521E"/>
    <w:rsid w:val="00F81B04"/>
    <w:rsid w:val="00F82D10"/>
    <w:rsid w:val="00F832E6"/>
    <w:rsid w:val="00F8442F"/>
    <w:rsid w:val="00F855EF"/>
    <w:rsid w:val="00F85C75"/>
    <w:rsid w:val="00F86FC5"/>
    <w:rsid w:val="00F9230F"/>
    <w:rsid w:val="00F92473"/>
    <w:rsid w:val="00F92657"/>
    <w:rsid w:val="00F935B2"/>
    <w:rsid w:val="00F93FB3"/>
    <w:rsid w:val="00F942E9"/>
    <w:rsid w:val="00F95D6A"/>
    <w:rsid w:val="00F96837"/>
    <w:rsid w:val="00FA02C2"/>
    <w:rsid w:val="00FA0359"/>
    <w:rsid w:val="00FA04F8"/>
    <w:rsid w:val="00FA12A9"/>
    <w:rsid w:val="00FA2C17"/>
    <w:rsid w:val="00FA4D98"/>
    <w:rsid w:val="00FA70AC"/>
    <w:rsid w:val="00FA7E1B"/>
    <w:rsid w:val="00FB5634"/>
    <w:rsid w:val="00FB633D"/>
    <w:rsid w:val="00FB656F"/>
    <w:rsid w:val="00FC0A4C"/>
    <w:rsid w:val="00FC0BB3"/>
    <w:rsid w:val="00FC334B"/>
    <w:rsid w:val="00FC3982"/>
    <w:rsid w:val="00FC53E9"/>
    <w:rsid w:val="00FD03FF"/>
    <w:rsid w:val="00FD04F4"/>
    <w:rsid w:val="00FD0C27"/>
    <w:rsid w:val="00FD1240"/>
    <w:rsid w:val="00FD1B84"/>
    <w:rsid w:val="00FD24C2"/>
    <w:rsid w:val="00FD5014"/>
    <w:rsid w:val="00FE0E7F"/>
    <w:rsid w:val="00FE11A3"/>
    <w:rsid w:val="00FE1E5E"/>
    <w:rsid w:val="00FE25D6"/>
    <w:rsid w:val="00FE2F3D"/>
    <w:rsid w:val="00FE30FE"/>
    <w:rsid w:val="00FE3B0B"/>
    <w:rsid w:val="00FE3F64"/>
    <w:rsid w:val="00FE46A1"/>
    <w:rsid w:val="00FE5991"/>
    <w:rsid w:val="00FE5A88"/>
    <w:rsid w:val="00FE75D2"/>
    <w:rsid w:val="00FF038B"/>
    <w:rsid w:val="00FF1FAE"/>
    <w:rsid w:val="00FF2962"/>
    <w:rsid w:val="00FF34B4"/>
    <w:rsid w:val="00FF4EFA"/>
    <w:rsid w:val="00FF5860"/>
    <w:rsid w:val="00FF5FC6"/>
    <w:rsid w:val="00FF7617"/>
    <w:rsid w:val="00FF76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C724E"/>
  <w15:chartTrackingRefBased/>
  <w15:docId w15:val="{B50EB8C1-75D3-45A7-A54D-70116079E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993"/>
    <w:rPr>
      <w:sz w:val="24"/>
    </w:rPr>
  </w:style>
  <w:style w:type="paragraph" w:styleId="Heading1">
    <w:name w:val="heading 1"/>
    <w:basedOn w:val="ListParagraph"/>
    <w:next w:val="Normal"/>
    <w:link w:val="Heading1Char"/>
    <w:uiPriority w:val="9"/>
    <w:qFormat/>
    <w:rsid w:val="00587409"/>
    <w:pPr>
      <w:numPr>
        <w:numId w:val="24"/>
      </w:numPr>
      <w:spacing w:before="240" w:after="0"/>
      <w:ind w:left="284"/>
      <w:outlineLvl w:val="0"/>
    </w:pPr>
    <w:rPr>
      <w:rFonts w:eastAsiaTheme="majorEastAsia" w:cstheme="minorHAnsi"/>
      <w:b/>
      <w:color w:val="36939A"/>
      <w:sz w:val="28"/>
      <w:szCs w:val="28"/>
    </w:rPr>
  </w:style>
  <w:style w:type="paragraph" w:styleId="Heading2">
    <w:name w:val="heading 2"/>
    <w:basedOn w:val="Heading3"/>
    <w:next w:val="Normal"/>
    <w:link w:val="Heading2Char"/>
    <w:uiPriority w:val="9"/>
    <w:unhideWhenUsed/>
    <w:qFormat/>
    <w:rsid w:val="00587409"/>
    <w:pPr>
      <w:outlineLvl w:val="1"/>
    </w:pPr>
    <w:rPr>
      <w:rFonts w:eastAsia="Calibri"/>
    </w:rPr>
  </w:style>
  <w:style w:type="paragraph" w:styleId="Heading3">
    <w:name w:val="heading 3"/>
    <w:basedOn w:val="Normal"/>
    <w:next w:val="Normal"/>
    <w:link w:val="Heading3Char"/>
    <w:uiPriority w:val="9"/>
    <w:unhideWhenUsed/>
    <w:qFormat/>
    <w:rsid w:val="008A436A"/>
    <w:pPr>
      <w:outlineLvl w:val="2"/>
    </w:pPr>
    <w:rPr>
      <w:rFonts w:cstheme="minorHAnsi"/>
      <w:b/>
      <w:bCs/>
      <w:sz w:val="26"/>
      <w:szCs w:val="26"/>
    </w:rPr>
  </w:style>
  <w:style w:type="paragraph" w:styleId="Heading4">
    <w:name w:val="heading 4"/>
    <w:basedOn w:val="Normal"/>
    <w:next w:val="Normal"/>
    <w:link w:val="Heading4Char"/>
    <w:uiPriority w:val="9"/>
    <w:unhideWhenUsed/>
    <w:qFormat/>
    <w:rsid w:val="008E549B"/>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semiHidden/>
    <w:unhideWhenUsed/>
    <w:qFormat/>
    <w:rsid w:val="00BC68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990285"/>
    <w:pPr>
      <w:spacing w:after="0" w:line="240" w:lineRule="auto"/>
      <w:contextualSpacing/>
    </w:pPr>
    <w:rPr>
      <w:rFonts w:eastAsiaTheme="majorEastAsia" w:cstheme="minorHAnsi"/>
      <w:b/>
      <w:color w:val="7030A0"/>
      <w:spacing w:val="-10"/>
      <w:kern w:val="28"/>
      <w:sz w:val="26"/>
      <w:szCs w:val="26"/>
    </w:rPr>
  </w:style>
  <w:style w:type="character" w:customStyle="1" w:styleId="TitleChar">
    <w:name w:val="Title Char"/>
    <w:basedOn w:val="DefaultParagraphFont"/>
    <w:link w:val="Title"/>
    <w:uiPriority w:val="10"/>
    <w:rsid w:val="00990285"/>
    <w:rPr>
      <w:rFonts w:eastAsiaTheme="majorEastAsia" w:cstheme="minorHAnsi"/>
      <w:b/>
      <w:color w:val="7030A0"/>
      <w:spacing w:val="-10"/>
      <w:kern w:val="28"/>
      <w:sz w:val="26"/>
      <w:szCs w:val="26"/>
    </w:rPr>
  </w:style>
  <w:style w:type="character" w:customStyle="1" w:styleId="Heading1Char">
    <w:name w:val="Heading 1 Char"/>
    <w:basedOn w:val="DefaultParagraphFont"/>
    <w:link w:val="Heading1"/>
    <w:uiPriority w:val="9"/>
    <w:rsid w:val="00587409"/>
    <w:rPr>
      <w:rFonts w:eastAsiaTheme="majorEastAsia" w:cstheme="minorHAnsi"/>
      <w:b/>
      <w:color w:val="36939A"/>
      <w:sz w:val="28"/>
      <w:szCs w:val="28"/>
    </w:rPr>
  </w:style>
  <w:style w:type="character" w:customStyle="1" w:styleId="Heading2Char">
    <w:name w:val="Heading 2 Char"/>
    <w:basedOn w:val="DefaultParagraphFont"/>
    <w:link w:val="Heading2"/>
    <w:uiPriority w:val="9"/>
    <w:rsid w:val="00587409"/>
    <w:rPr>
      <w:rFonts w:eastAsia="Calibri" w:cstheme="minorHAnsi"/>
      <w:b/>
      <w:sz w:val="26"/>
      <w:szCs w:val="26"/>
    </w:rPr>
  </w:style>
  <w:style w:type="paragraph" w:styleId="ListParagraph">
    <w:name w:val="List Paragraph"/>
    <w:basedOn w:val="Normal"/>
    <w:uiPriority w:val="34"/>
    <w:qFormat/>
    <w:rsid w:val="00FF4EFA"/>
    <w:pPr>
      <w:ind w:left="720"/>
      <w:contextualSpacing/>
    </w:pPr>
  </w:style>
  <w:style w:type="paragraph" w:styleId="NormalWeb">
    <w:name w:val="Normal (Web)"/>
    <w:basedOn w:val="Normal"/>
    <w:uiPriority w:val="99"/>
    <w:semiHidden/>
    <w:unhideWhenUsed/>
    <w:rsid w:val="00642482"/>
    <w:pPr>
      <w:spacing w:before="100" w:beforeAutospacing="1" w:after="100" w:afterAutospacing="1" w:line="240" w:lineRule="auto"/>
    </w:pPr>
    <w:rPr>
      <w:rFonts w:ascii="Calibri" w:eastAsia="Times New Roman" w:hAnsi="Calibri" w:cs="Times New Roman"/>
      <w:kern w:val="0"/>
      <w:szCs w:val="24"/>
      <w:lang w:eastAsia="en-AU"/>
      <w14:ligatures w14:val="none"/>
    </w:rPr>
  </w:style>
  <w:style w:type="character" w:styleId="Hyperlink">
    <w:name w:val="Hyperlink"/>
    <w:basedOn w:val="DefaultParagraphFont"/>
    <w:uiPriority w:val="99"/>
    <w:unhideWhenUsed/>
    <w:rsid w:val="00564DE4"/>
    <w:rPr>
      <w:color w:val="0563C1" w:themeColor="hyperlink"/>
      <w:u w:val="single"/>
    </w:rPr>
  </w:style>
  <w:style w:type="character" w:styleId="UnresolvedMention">
    <w:name w:val="Unresolved Mention"/>
    <w:basedOn w:val="DefaultParagraphFont"/>
    <w:uiPriority w:val="99"/>
    <w:semiHidden/>
    <w:unhideWhenUsed/>
    <w:rsid w:val="00564DE4"/>
    <w:rPr>
      <w:color w:val="605E5C"/>
      <w:shd w:val="clear" w:color="auto" w:fill="E1DFDD"/>
    </w:rPr>
  </w:style>
  <w:style w:type="paragraph" w:customStyle="1" w:styleId="Reports">
    <w:name w:val="Reports"/>
    <w:basedOn w:val="Normal"/>
    <w:link w:val="ReportsChar"/>
    <w:qFormat/>
    <w:rsid w:val="00564DE4"/>
    <w:rPr>
      <w:rFonts w:ascii="Calibri" w:hAnsi="Calibri" w:cs="Calibri"/>
      <w:b/>
      <w:bCs/>
      <w:sz w:val="28"/>
      <w:szCs w:val="28"/>
    </w:rPr>
  </w:style>
  <w:style w:type="character" w:customStyle="1" w:styleId="ReportsChar">
    <w:name w:val="Reports Char"/>
    <w:basedOn w:val="DefaultParagraphFont"/>
    <w:link w:val="Reports"/>
    <w:rsid w:val="00564DE4"/>
    <w:rPr>
      <w:rFonts w:ascii="Calibri" w:hAnsi="Calibri" w:cs="Calibri"/>
      <w:b/>
      <w:bCs/>
      <w:sz w:val="28"/>
      <w:szCs w:val="28"/>
    </w:rPr>
  </w:style>
  <w:style w:type="character" w:customStyle="1" w:styleId="Heading3Char">
    <w:name w:val="Heading 3 Char"/>
    <w:basedOn w:val="DefaultParagraphFont"/>
    <w:link w:val="Heading3"/>
    <w:uiPriority w:val="9"/>
    <w:rsid w:val="008A436A"/>
    <w:rPr>
      <w:rFonts w:cstheme="minorHAnsi"/>
      <w:b/>
      <w:bCs/>
      <w:sz w:val="26"/>
      <w:szCs w:val="26"/>
    </w:rPr>
  </w:style>
  <w:style w:type="character" w:customStyle="1" w:styleId="Heading4Char">
    <w:name w:val="Heading 4 Char"/>
    <w:basedOn w:val="DefaultParagraphFont"/>
    <w:link w:val="Heading4"/>
    <w:uiPriority w:val="9"/>
    <w:rsid w:val="008E549B"/>
    <w:rPr>
      <w:rFonts w:asciiTheme="majorHAnsi" w:eastAsiaTheme="majorEastAsia" w:hAnsiTheme="majorHAnsi" w:cstheme="majorBidi"/>
      <w:b/>
      <w:i/>
      <w:iCs/>
    </w:rPr>
  </w:style>
  <w:style w:type="paragraph" w:styleId="Header">
    <w:name w:val="header"/>
    <w:basedOn w:val="Normal"/>
    <w:link w:val="HeaderChar"/>
    <w:uiPriority w:val="99"/>
    <w:unhideWhenUsed/>
    <w:rsid w:val="00E371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162"/>
    <w:rPr>
      <w:sz w:val="24"/>
    </w:rPr>
  </w:style>
  <w:style w:type="paragraph" w:styleId="Footer">
    <w:name w:val="footer"/>
    <w:basedOn w:val="Normal"/>
    <w:link w:val="FooterChar"/>
    <w:uiPriority w:val="99"/>
    <w:unhideWhenUsed/>
    <w:rsid w:val="00E371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162"/>
    <w:rPr>
      <w:sz w:val="24"/>
    </w:rPr>
  </w:style>
  <w:style w:type="character" w:styleId="CommentReference">
    <w:name w:val="annotation reference"/>
    <w:basedOn w:val="DefaultParagraphFont"/>
    <w:uiPriority w:val="99"/>
    <w:semiHidden/>
    <w:unhideWhenUsed/>
    <w:rsid w:val="00C31D42"/>
    <w:rPr>
      <w:sz w:val="16"/>
      <w:szCs w:val="16"/>
    </w:rPr>
  </w:style>
  <w:style w:type="paragraph" w:styleId="CommentText">
    <w:name w:val="annotation text"/>
    <w:basedOn w:val="Normal"/>
    <w:link w:val="CommentTextChar"/>
    <w:uiPriority w:val="99"/>
    <w:unhideWhenUsed/>
    <w:rsid w:val="00C31D42"/>
    <w:pPr>
      <w:spacing w:line="240" w:lineRule="auto"/>
    </w:pPr>
    <w:rPr>
      <w:sz w:val="20"/>
      <w:szCs w:val="20"/>
    </w:rPr>
  </w:style>
  <w:style w:type="character" w:customStyle="1" w:styleId="CommentTextChar">
    <w:name w:val="Comment Text Char"/>
    <w:basedOn w:val="DefaultParagraphFont"/>
    <w:link w:val="CommentText"/>
    <w:uiPriority w:val="99"/>
    <w:rsid w:val="00C31D42"/>
    <w:rPr>
      <w:sz w:val="20"/>
      <w:szCs w:val="20"/>
    </w:rPr>
  </w:style>
  <w:style w:type="paragraph" w:styleId="CommentSubject">
    <w:name w:val="annotation subject"/>
    <w:basedOn w:val="CommentText"/>
    <w:next w:val="CommentText"/>
    <w:link w:val="CommentSubjectChar"/>
    <w:uiPriority w:val="99"/>
    <w:semiHidden/>
    <w:unhideWhenUsed/>
    <w:rsid w:val="00C31D42"/>
    <w:rPr>
      <w:b/>
      <w:bCs/>
    </w:rPr>
  </w:style>
  <w:style w:type="character" w:customStyle="1" w:styleId="CommentSubjectChar">
    <w:name w:val="Comment Subject Char"/>
    <w:basedOn w:val="CommentTextChar"/>
    <w:link w:val="CommentSubject"/>
    <w:uiPriority w:val="99"/>
    <w:semiHidden/>
    <w:rsid w:val="00C31D42"/>
    <w:rPr>
      <w:b/>
      <w:bCs/>
      <w:sz w:val="20"/>
      <w:szCs w:val="20"/>
    </w:rPr>
  </w:style>
  <w:style w:type="table" w:styleId="TableGrid">
    <w:name w:val="Table Grid"/>
    <w:basedOn w:val="TableNormal"/>
    <w:uiPriority w:val="39"/>
    <w:rsid w:val="00D65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BC68C1"/>
    <w:rPr>
      <w:rFonts w:asciiTheme="majorHAnsi" w:eastAsiaTheme="majorEastAsia" w:hAnsiTheme="majorHAnsi" w:cstheme="majorBidi"/>
      <w:color w:val="2F5496" w:themeColor="accent1" w:themeShade="BF"/>
      <w:sz w:val="24"/>
    </w:rPr>
  </w:style>
  <w:style w:type="paragraph" w:styleId="IntenseQuote">
    <w:name w:val="Intense Quote"/>
    <w:basedOn w:val="Normal"/>
    <w:next w:val="Normal"/>
    <w:link w:val="IntenseQuoteChar"/>
    <w:uiPriority w:val="30"/>
    <w:qFormat/>
    <w:rsid w:val="00314FF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14FF8"/>
    <w:rPr>
      <w:i/>
      <w:iCs/>
      <w:color w:val="4472C4" w:themeColor="accent1"/>
      <w:sz w:val="24"/>
    </w:rPr>
  </w:style>
  <w:style w:type="character" w:styleId="Strong">
    <w:name w:val="Strong"/>
    <w:basedOn w:val="DefaultParagraphFont"/>
    <w:uiPriority w:val="22"/>
    <w:qFormat/>
    <w:rsid w:val="004A1318"/>
    <w:rPr>
      <w:b/>
      <w:bCs/>
    </w:rPr>
  </w:style>
  <w:style w:type="paragraph" w:styleId="Revision">
    <w:name w:val="Revision"/>
    <w:hidden/>
    <w:uiPriority w:val="99"/>
    <w:semiHidden/>
    <w:rsid w:val="004149A7"/>
    <w:pPr>
      <w:spacing w:after="0" w:line="240" w:lineRule="auto"/>
    </w:pPr>
    <w:rPr>
      <w:sz w:val="24"/>
    </w:rPr>
  </w:style>
  <w:style w:type="paragraph" w:styleId="EndnoteText">
    <w:name w:val="endnote text"/>
    <w:basedOn w:val="Normal"/>
    <w:link w:val="EndnoteTextChar"/>
    <w:uiPriority w:val="99"/>
    <w:semiHidden/>
    <w:unhideWhenUsed/>
    <w:rsid w:val="00BF76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7667"/>
    <w:rPr>
      <w:sz w:val="20"/>
      <w:szCs w:val="20"/>
    </w:rPr>
  </w:style>
  <w:style w:type="character" w:styleId="EndnoteReference">
    <w:name w:val="endnote reference"/>
    <w:basedOn w:val="DefaultParagraphFont"/>
    <w:uiPriority w:val="99"/>
    <w:semiHidden/>
    <w:unhideWhenUsed/>
    <w:rsid w:val="00BF7667"/>
    <w:rPr>
      <w:vertAlign w:val="superscript"/>
    </w:rPr>
  </w:style>
  <w:style w:type="character" w:styleId="FollowedHyperlink">
    <w:name w:val="FollowedHyperlink"/>
    <w:basedOn w:val="DefaultParagraphFont"/>
    <w:uiPriority w:val="99"/>
    <w:semiHidden/>
    <w:unhideWhenUsed/>
    <w:rsid w:val="00A4227C"/>
    <w:rPr>
      <w:color w:val="954F72" w:themeColor="followedHyperlink"/>
      <w:u w:val="single"/>
    </w:rPr>
  </w:style>
  <w:style w:type="paragraph" w:styleId="Quote">
    <w:name w:val="Quote"/>
    <w:basedOn w:val="IntenseQuote"/>
    <w:next w:val="Normal"/>
    <w:link w:val="QuoteChar"/>
    <w:uiPriority w:val="29"/>
    <w:qFormat/>
    <w:rsid w:val="005A59D0"/>
    <w:pPr>
      <w:spacing w:before="120" w:after="120"/>
      <w:jc w:val="left"/>
    </w:pPr>
    <w:rPr>
      <w:color w:val="2A747A"/>
      <w:szCs w:val="24"/>
    </w:rPr>
  </w:style>
  <w:style w:type="character" w:customStyle="1" w:styleId="QuoteChar">
    <w:name w:val="Quote Char"/>
    <w:basedOn w:val="DefaultParagraphFont"/>
    <w:link w:val="Quote"/>
    <w:uiPriority w:val="29"/>
    <w:rsid w:val="005A59D0"/>
    <w:rPr>
      <w:i/>
      <w:iCs/>
      <w:color w:val="2A747A"/>
      <w:sz w:val="24"/>
      <w:szCs w:val="24"/>
    </w:rPr>
  </w:style>
  <w:style w:type="paragraph" w:styleId="NoSpacing">
    <w:name w:val="No Spacing"/>
    <w:uiPriority w:val="1"/>
    <w:qFormat/>
    <w:rsid w:val="00656F1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56886">
      <w:bodyDiv w:val="1"/>
      <w:marLeft w:val="0"/>
      <w:marRight w:val="0"/>
      <w:marTop w:val="0"/>
      <w:marBottom w:val="0"/>
      <w:divBdr>
        <w:top w:val="none" w:sz="0" w:space="0" w:color="auto"/>
        <w:left w:val="none" w:sz="0" w:space="0" w:color="auto"/>
        <w:bottom w:val="none" w:sz="0" w:space="0" w:color="auto"/>
        <w:right w:val="none" w:sz="0" w:space="0" w:color="auto"/>
      </w:divBdr>
    </w:div>
    <w:div w:id="249703684">
      <w:bodyDiv w:val="1"/>
      <w:marLeft w:val="0"/>
      <w:marRight w:val="0"/>
      <w:marTop w:val="0"/>
      <w:marBottom w:val="0"/>
      <w:divBdr>
        <w:top w:val="none" w:sz="0" w:space="0" w:color="auto"/>
        <w:left w:val="none" w:sz="0" w:space="0" w:color="auto"/>
        <w:bottom w:val="none" w:sz="0" w:space="0" w:color="auto"/>
        <w:right w:val="none" w:sz="0" w:space="0" w:color="auto"/>
      </w:divBdr>
    </w:div>
    <w:div w:id="561215751">
      <w:bodyDiv w:val="1"/>
      <w:marLeft w:val="0"/>
      <w:marRight w:val="0"/>
      <w:marTop w:val="0"/>
      <w:marBottom w:val="0"/>
      <w:divBdr>
        <w:top w:val="none" w:sz="0" w:space="0" w:color="auto"/>
        <w:left w:val="none" w:sz="0" w:space="0" w:color="auto"/>
        <w:bottom w:val="none" w:sz="0" w:space="0" w:color="auto"/>
        <w:right w:val="none" w:sz="0" w:space="0" w:color="auto"/>
      </w:divBdr>
    </w:div>
    <w:div w:id="627249402">
      <w:bodyDiv w:val="1"/>
      <w:marLeft w:val="0"/>
      <w:marRight w:val="0"/>
      <w:marTop w:val="0"/>
      <w:marBottom w:val="0"/>
      <w:divBdr>
        <w:top w:val="none" w:sz="0" w:space="0" w:color="auto"/>
        <w:left w:val="none" w:sz="0" w:space="0" w:color="auto"/>
        <w:bottom w:val="none" w:sz="0" w:space="0" w:color="auto"/>
        <w:right w:val="none" w:sz="0" w:space="0" w:color="auto"/>
      </w:divBdr>
    </w:div>
    <w:div w:id="724063677">
      <w:bodyDiv w:val="1"/>
      <w:marLeft w:val="0"/>
      <w:marRight w:val="0"/>
      <w:marTop w:val="0"/>
      <w:marBottom w:val="0"/>
      <w:divBdr>
        <w:top w:val="none" w:sz="0" w:space="0" w:color="auto"/>
        <w:left w:val="none" w:sz="0" w:space="0" w:color="auto"/>
        <w:bottom w:val="none" w:sz="0" w:space="0" w:color="auto"/>
        <w:right w:val="none" w:sz="0" w:space="0" w:color="auto"/>
      </w:divBdr>
      <w:divsChild>
        <w:div w:id="1545412583">
          <w:marLeft w:val="360"/>
          <w:marRight w:val="0"/>
          <w:marTop w:val="200"/>
          <w:marBottom w:val="0"/>
          <w:divBdr>
            <w:top w:val="none" w:sz="0" w:space="0" w:color="auto"/>
            <w:left w:val="none" w:sz="0" w:space="0" w:color="auto"/>
            <w:bottom w:val="none" w:sz="0" w:space="0" w:color="auto"/>
            <w:right w:val="none" w:sz="0" w:space="0" w:color="auto"/>
          </w:divBdr>
        </w:div>
        <w:div w:id="10109018">
          <w:marLeft w:val="360"/>
          <w:marRight w:val="0"/>
          <w:marTop w:val="200"/>
          <w:marBottom w:val="0"/>
          <w:divBdr>
            <w:top w:val="none" w:sz="0" w:space="0" w:color="auto"/>
            <w:left w:val="none" w:sz="0" w:space="0" w:color="auto"/>
            <w:bottom w:val="none" w:sz="0" w:space="0" w:color="auto"/>
            <w:right w:val="none" w:sz="0" w:space="0" w:color="auto"/>
          </w:divBdr>
        </w:div>
        <w:div w:id="949822308">
          <w:marLeft w:val="360"/>
          <w:marRight w:val="0"/>
          <w:marTop w:val="200"/>
          <w:marBottom w:val="0"/>
          <w:divBdr>
            <w:top w:val="none" w:sz="0" w:space="0" w:color="auto"/>
            <w:left w:val="none" w:sz="0" w:space="0" w:color="auto"/>
            <w:bottom w:val="none" w:sz="0" w:space="0" w:color="auto"/>
            <w:right w:val="none" w:sz="0" w:space="0" w:color="auto"/>
          </w:divBdr>
        </w:div>
        <w:div w:id="469980429">
          <w:marLeft w:val="360"/>
          <w:marRight w:val="0"/>
          <w:marTop w:val="200"/>
          <w:marBottom w:val="0"/>
          <w:divBdr>
            <w:top w:val="none" w:sz="0" w:space="0" w:color="auto"/>
            <w:left w:val="none" w:sz="0" w:space="0" w:color="auto"/>
            <w:bottom w:val="none" w:sz="0" w:space="0" w:color="auto"/>
            <w:right w:val="none" w:sz="0" w:space="0" w:color="auto"/>
          </w:divBdr>
        </w:div>
        <w:div w:id="878736135">
          <w:marLeft w:val="360"/>
          <w:marRight w:val="0"/>
          <w:marTop w:val="200"/>
          <w:marBottom w:val="0"/>
          <w:divBdr>
            <w:top w:val="none" w:sz="0" w:space="0" w:color="auto"/>
            <w:left w:val="none" w:sz="0" w:space="0" w:color="auto"/>
            <w:bottom w:val="none" w:sz="0" w:space="0" w:color="auto"/>
            <w:right w:val="none" w:sz="0" w:space="0" w:color="auto"/>
          </w:divBdr>
        </w:div>
        <w:div w:id="2016154706">
          <w:marLeft w:val="360"/>
          <w:marRight w:val="0"/>
          <w:marTop w:val="200"/>
          <w:marBottom w:val="0"/>
          <w:divBdr>
            <w:top w:val="none" w:sz="0" w:space="0" w:color="auto"/>
            <w:left w:val="none" w:sz="0" w:space="0" w:color="auto"/>
            <w:bottom w:val="none" w:sz="0" w:space="0" w:color="auto"/>
            <w:right w:val="none" w:sz="0" w:space="0" w:color="auto"/>
          </w:divBdr>
        </w:div>
        <w:div w:id="1755395098">
          <w:marLeft w:val="360"/>
          <w:marRight w:val="0"/>
          <w:marTop w:val="200"/>
          <w:marBottom w:val="0"/>
          <w:divBdr>
            <w:top w:val="none" w:sz="0" w:space="0" w:color="auto"/>
            <w:left w:val="none" w:sz="0" w:space="0" w:color="auto"/>
            <w:bottom w:val="none" w:sz="0" w:space="0" w:color="auto"/>
            <w:right w:val="none" w:sz="0" w:space="0" w:color="auto"/>
          </w:divBdr>
        </w:div>
        <w:div w:id="457379278">
          <w:marLeft w:val="360"/>
          <w:marRight w:val="0"/>
          <w:marTop w:val="200"/>
          <w:marBottom w:val="0"/>
          <w:divBdr>
            <w:top w:val="none" w:sz="0" w:space="0" w:color="auto"/>
            <w:left w:val="none" w:sz="0" w:space="0" w:color="auto"/>
            <w:bottom w:val="none" w:sz="0" w:space="0" w:color="auto"/>
            <w:right w:val="none" w:sz="0" w:space="0" w:color="auto"/>
          </w:divBdr>
        </w:div>
      </w:divsChild>
    </w:div>
    <w:div w:id="743141916">
      <w:bodyDiv w:val="1"/>
      <w:marLeft w:val="0"/>
      <w:marRight w:val="0"/>
      <w:marTop w:val="0"/>
      <w:marBottom w:val="0"/>
      <w:divBdr>
        <w:top w:val="none" w:sz="0" w:space="0" w:color="auto"/>
        <w:left w:val="none" w:sz="0" w:space="0" w:color="auto"/>
        <w:bottom w:val="none" w:sz="0" w:space="0" w:color="auto"/>
        <w:right w:val="none" w:sz="0" w:space="0" w:color="auto"/>
      </w:divBdr>
    </w:div>
    <w:div w:id="801584354">
      <w:bodyDiv w:val="1"/>
      <w:marLeft w:val="0"/>
      <w:marRight w:val="0"/>
      <w:marTop w:val="0"/>
      <w:marBottom w:val="0"/>
      <w:divBdr>
        <w:top w:val="none" w:sz="0" w:space="0" w:color="auto"/>
        <w:left w:val="none" w:sz="0" w:space="0" w:color="auto"/>
        <w:bottom w:val="none" w:sz="0" w:space="0" w:color="auto"/>
        <w:right w:val="none" w:sz="0" w:space="0" w:color="auto"/>
      </w:divBdr>
    </w:div>
    <w:div w:id="802651176">
      <w:bodyDiv w:val="1"/>
      <w:marLeft w:val="0"/>
      <w:marRight w:val="0"/>
      <w:marTop w:val="0"/>
      <w:marBottom w:val="0"/>
      <w:divBdr>
        <w:top w:val="none" w:sz="0" w:space="0" w:color="auto"/>
        <w:left w:val="none" w:sz="0" w:space="0" w:color="auto"/>
        <w:bottom w:val="none" w:sz="0" w:space="0" w:color="auto"/>
        <w:right w:val="none" w:sz="0" w:space="0" w:color="auto"/>
      </w:divBdr>
    </w:div>
    <w:div w:id="889338930">
      <w:bodyDiv w:val="1"/>
      <w:marLeft w:val="0"/>
      <w:marRight w:val="0"/>
      <w:marTop w:val="0"/>
      <w:marBottom w:val="0"/>
      <w:divBdr>
        <w:top w:val="none" w:sz="0" w:space="0" w:color="auto"/>
        <w:left w:val="none" w:sz="0" w:space="0" w:color="auto"/>
        <w:bottom w:val="none" w:sz="0" w:space="0" w:color="auto"/>
        <w:right w:val="none" w:sz="0" w:space="0" w:color="auto"/>
      </w:divBdr>
    </w:div>
    <w:div w:id="1000353844">
      <w:bodyDiv w:val="1"/>
      <w:marLeft w:val="0"/>
      <w:marRight w:val="0"/>
      <w:marTop w:val="0"/>
      <w:marBottom w:val="0"/>
      <w:divBdr>
        <w:top w:val="none" w:sz="0" w:space="0" w:color="auto"/>
        <w:left w:val="none" w:sz="0" w:space="0" w:color="auto"/>
        <w:bottom w:val="none" w:sz="0" w:space="0" w:color="auto"/>
        <w:right w:val="none" w:sz="0" w:space="0" w:color="auto"/>
      </w:divBdr>
    </w:div>
    <w:div w:id="1009065837">
      <w:bodyDiv w:val="1"/>
      <w:marLeft w:val="0"/>
      <w:marRight w:val="0"/>
      <w:marTop w:val="0"/>
      <w:marBottom w:val="0"/>
      <w:divBdr>
        <w:top w:val="none" w:sz="0" w:space="0" w:color="auto"/>
        <w:left w:val="none" w:sz="0" w:space="0" w:color="auto"/>
        <w:bottom w:val="none" w:sz="0" w:space="0" w:color="auto"/>
        <w:right w:val="none" w:sz="0" w:space="0" w:color="auto"/>
      </w:divBdr>
    </w:div>
    <w:div w:id="1139762951">
      <w:bodyDiv w:val="1"/>
      <w:marLeft w:val="0"/>
      <w:marRight w:val="0"/>
      <w:marTop w:val="0"/>
      <w:marBottom w:val="0"/>
      <w:divBdr>
        <w:top w:val="none" w:sz="0" w:space="0" w:color="auto"/>
        <w:left w:val="none" w:sz="0" w:space="0" w:color="auto"/>
        <w:bottom w:val="none" w:sz="0" w:space="0" w:color="auto"/>
        <w:right w:val="none" w:sz="0" w:space="0" w:color="auto"/>
      </w:divBdr>
      <w:divsChild>
        <w:div w:id="40638899">
          <w:marLeft w:val="0"/>
          <w:marRight w:val="0"/>
          <w:marTop w:val="0"/>
          <w:marBottom w:val="0"/>
          <w:divBdr>
            <w:top w:val="none" w:sz="0" w:space="0" w:color="auto"/>
            <w:left w:val="none" w:sz="0" w:space="0" w:color="auto"/>
            <w:bottom w:val="none" w:sz="0" w:space="0" w:color="auto"/>
            <w:right w:val="none" w:sz="0" w:space="0" w:color="auto"/>
          </w:divBdr>
          <w:divsChild>
            <w:div w:id="1843276936">
              <w:marLeft w:val="0"/>
              <w:marRight w:val="0"/>
              <w:marTop w:val="0"/>
              <w:marBottom w:val="0"/>
              <w:divBdr>
                <w:top w:val="none" w:sz="0" w:space="0" w:color="auto"/>
                <w:left w:val="none" w:sz="0" w:space="0" w:color="auto"/>
                <w:bottom w:val="none" w:sz="0" w:space="0" w:color="auto"/>
                <w:right w:val="none" w:sz="0" w:space="0" w:color="auto"/>
              </w:divBdr>
              <w:divsChild>
                <w:div w:id="3459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654">
          <w:marLeft w:val="0"/>
          <w:marRight w:val="0"/>
          <w:marTop w:val="0"/>
          <w:marBottom w:val="0"/>
          <w:divBdr>
            <w:top w:val="none" w:sz="0" w:space="0" w:color="auto"/>
            <w:left w:val="none" w:sz="0" w:space="0" w:color="auto"/>
            <w:bottom w:val="none" w:sz="0" w:space="0" w:color="auto"/>
            <w:right w:val="none" w:sz="0" w:space="0" w:color="auto"/>
          </w:divBdr>
        </w:div>
      </w:divsChild>
    </w:div>
    <w:div w:id="1243638455">
      <w:bodyDiv w:val="1"/>
      <w:marLeft w:val="0"/>
      <w:marRight w:val="0"/>
      <w:marTop w:val="0"/>
      <w:marBottom w:val="0"/>
      <w:divBdr>
        <w:top w:val="none" w:sz="0" w:space="0" w:color="auto"/>
        <w:left w:val="none" w:sz="0" w:space="0" w:color="auto"/>
        <w:bottom w:val="none" w:sz="0" w:space="0" w:color="auto"/>
        <w:right w:val="none" w:sz="0" w:space="0" w:color="auto"/>
      </w:divBdr>
    </w:div>
    <w:div w:id="1288200281">
      <w:bodyDiv w:val="1"/>
      <w:marLeft w:val="0"/>
      <w:marRight w:val="0"/>
      <w:marTop w:val="0"/>
      <w:marBottom w:val="0"/>
      <w:divBdr>
        <w:top w:val="none" w:sz="0" w:space="0" w:color="auto"/>
        <w:left w:val="none" w:sz="0" w:space="0" w:color="auto"/>
        <w:bottom w:val="none" w:sz="0" w:space="0" w:color="auto"/>
        <w:right w:val="none" w:sz="0" w:space="0" w:color="auto"/>
      </w:divBdr>
    </w:div>
    <w:div w:id="1502116585">
      <w:bodyDiv w:val="1"/>
      <w:marLeft w:val="0"/>
      <w:marRight w:val="0"/>
      <w:marTop w:val="0"/>
      <w:marBottom w:val="0"/>
      <w:divBdr>
        <w:top w:val="none" w:sz="0" w:space="0" w:color="auto"/>
        <w:left w:val="none" w:sz="0" w:space="0" w:color="auto"/>
        <w:bottom w:val="none" w:sz="0" w:space="0" w:color="auto"/>
        <w:right w:val="none" w:sz="0" w:space="0" w:color="auto"/>
      </w:divBdr>
    </w:div>
    <w:div w:id="1505435040">
      <w:bodyDiv w:val="1"/>
      <w:marLeft w:val="0"/>
      <w:marRight w:val="0"/>
      <w:marTop w:val="0"/>
      <w:marBottom w:val="0"/>
      <w:divBdr>
        <w:top w:val="none" w:sz="0" w:space="0" w:color="auto"/>
        <w:left w:val="none" w:sz="0" w:space="0" w:color="auto"/>
        <w:bottom w:val="none" w:sz="0" w:space="0" w:color="auto"/>
        <w:right w:val="none" w:sz="0" w:space="0" w:color="auto"/>
      </w:divBdr>
      <w:divsChild>
        <w:div w:id="1975676992">
          <w:marLeft w:val="360"/>
          <w:marRight w:val="0"/>
          <w:marTop w:val="200"/>
          <w:marBottom w:val="0"/>
          <w:divBdr>
            <w:top w:val="none" w:sz="0" w:space="0" w:color="auto"/>
            <w:left w:val="none" w:sz="0" w:space="0" w:color="auto"/>
            <w:bottom w:val="none" w:sz="0" w:space="0" w:color="auto"/>
            <w:right w:val="none" w:sz="0" w:space="0" w:color="auto"/>
          </w:divBdr>
        </w:div>
        <w:div w:id="1854803858">
          <w:marLeft w:val="360"/>
          <w:marRight w:val="0"/>
          <w:marTop w:val="200"/>
          <w:marBottom w:val="0"/>
          <w:divBdr>
            <w:top w:val="none" w:sz="0" w:space="0" w:color="auto"/>
            <w:left w:val="none" w:sz="0" w:space="0" w:color="auto"/>
            <w:bottom w:val="none" w:sz="0" w:space="0" w:color="auto"/>
            <w:right w:val="none" w:sz="0" w:space="0" w:color="auto"/>
          </w:divBdr>
        </w:div>
        <w:div w:id="1188566048">
          <w:marLeft w:val="360"/>
          <w:marRight w:val="0"/>
          <w:marTop w:val="200"/>
          <w:marBottom w:val="0"/>
          <w:divBdr>
            <w:top w:val="none" w:sz="0" w:space="0" w:color="auto"/>
            <w:left w:val="none" w:sz="0" w:space="0" w:color="auto"/>
            <w:bottom w:val="none" w:sz="0" w:space="0" w:color="auto"/>
            <w:right w:val="none" w:sz="0" w:space="0" w:color="auto"/>
          </w:divBdr>
        </w:div>
        <w:div w:id="91904103">
          <w:marLeft w:val="360"/>
          <w:marRight w:val="0"/>
          <w:marTop w:val="200"/>
          <w:marBottom w:val="0"/>
          <w:divBdr>
            <w:top w:val="none" w:sz="0" w:space="0" w:color="auto"/>
            <w:left w:val="none" w:sz="0" w:space="0" w:color="auto"/>
            <w:bottom w:val="none" w:sz="0" w:space="0" w:color="auto"/>
            <w:right w:val="none" w:sz="0" w:space="0" w:color="auto"/>
          </w:divBdr>
        </w:div>
        <w:div w:id="722994321">
          <w:marLeft w:val="360"/>
          <w:marRight w:val="0"/>
          <w:marTop w:val="200"/>
          <w:marBottom w:val="0"/>
          <w:divBdr>
            <w:top w:val="none" w:sz="0" w:space="0" w:color="auto"/>
            <w:left w:val="none" w:sz="0" w:space="0" w:color="auto"/>
            <w:bottom w:val="none" w:sz="0" w:space="0" w:color="auto"/>
            <w:right w:val="none" w:sz="0" w:space="0" w:color="auto"/>
          </w:divBdr>
        </w:div>
        <w:div w:id="952518423">
          <w:marLeft w:val="360"/>
          <w:marRight w:val="0"/>
          <w:marTop w:val="200"/>
          <w:marBottom w:val="0"/>
          <w:divBdr>
            <w:top w:val="none" w:sz="0" w:space="0" w:color="auto"/>
            <w:left w:val="none" w:sz="0" w:space="0" w:color="auto"/>
            <w:bottom w:val="none" w:sz="0" w:space="0" w:color="auto"/>
            <w:right w:val="none" w:sz="0" w:space="0" w:color="auto"/>
          </w:divBdr>
        </w:div>
      </w:divsChild>
    </w:div>
    <w:div w:id="1607807334">
      <w:bodyDiv w:val="1"/>
      <w:marLeft w:val="0"/>
      <w:marRight w:val="0"/>
      <w:marTop w:val="0"/>
      <w:marBottom w:val="0"/>
      <w:divBdr>
        <w:top w:val="none" w:sz="0" w:space="0" w:color="auto"/>
        <w:left w:val="none" w:sz="0" w:space="0" w:color="auto"/>
        <w:bottom w:val="none" w:sz="0" w:space="0" w:color="auto"/>
        <w:right w:val="none" w:sz="0" w:space="0" w:color="auto"/>
      </w:divBdr>
    </w:div>
    <w:div w:id="1822774168">
      <w:bodyDiv w:val="1"/>
      <w:marLeft w:val="0"/>
      <w:marRight w:val="0"/>
      <w:marTop w:val="0"/>
      <w:marBottom w:val="0"/>
      <w:divBdr>
        <w:top w:val="none" w:sz="0" w:space="0" w:color="auto"/>
        <w:left w:val="none" w:sz="0" w:space="0" w:color="auto"/>
        <w:bottom w:val="none" w:sz="0" w:space="0" w:color="auto"/>
        <w:right w:val="none" w:sz="0" w:space="0" w:color="auto"/>
      </w:divBdr>
      <w:divsChild>
        <w:div w:id="2003972908">
          <w:marLeft w:val="0"/>
          <w:marRight w:val="0"/>
          <w:marTop w:val="0"/>
          <w:marBottom w:val="0"/>
          <w:divBdr>
            <w:top w:val="none" w:sz="0" w:space="0" w:color="auto"/>
            <w:left w:val="none" w:sz="0" w:space="0" w:color="auto"/>
            <w:bottom w:val="none" w:sz="0" w:space="0" w:color="auto"/>
            <w:right w:val="none" w:sz="0" w:space="0" w:color="auto"/>
          </w:divBdr>
        </w:div>
        <w:div w:id="1783525403">
          <w:marLeft w:val="0"/>
          <w:marRight w:val="0"/>
          <w:marTop w:val="0"/>
          <w:marBottom w:val="0"/>
          <w:divBdr>
            <w:top w:val="none" w:sz="0" w:space="0" w:color="auto"/>
            <w:left w:val="none" w:sz="0" w:space="0" w:color="auto"/>
            <w:bottom w:val="none" w:sz="0" w:space="0" w:color="auto"/>
            <w:right w:val="none" w:sz="0" w:space="0" w:color="auto"/>
          </w:divBdr>
          <w:divsChild>
            <w:div w:id="528878415">
              <w:marLeft w:val="0"/>
              <w:marRight w:val="0"/>
              <w:marTop w:val="0"/>
              <w:marBottom w:val="0"/>
              <w:divBdr>
                <w:top w:val="none" w:sz="0" w:space="0" w:color="auto"/>
                <w:left w:val="none" w:sz="0" w:space="0" w:color="auto"/>
                <w:bottom w:val="none" w:sz="0" w:space="0" w:color="auto"/>
                <w:right w:val="none" w:sz="0" w:space="0" w:color="auto"/>
              </w:divBdr>
              <w:divsChild>
                <w:div w:id="7969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07818">
      <w:bodyDiv w:val="1"/>
      <w:marLeft w:val="0"/>
      <w:marRight w:val="0"/>
      <w:marTop w:val="0"/>
      <w:marBottom w:val="0"/>
      <w:divBdr>
        <w:top w:val="none" w:sz="0" w:space="0" w:color="auto"/>
        <w:left w:val="none" w:sz="0" w:space="0" w:color="auto"/>
        <w:bottom w:val="none" w:sz="0" w:space="0" w:color="auto"/>
        <w:right w:val="none" w:sz="0" w:space="0" w:color="auto"/>
      </w:divBdr>
    </w:div>
    <w:div w:id="2009478340">
      <w:bodyDiv w:val="1"/>
      <w:marLeft w:val="0"/>
      <w:marRight w:val="0"/>
      <w:marTop w:val="0"/>
      <w:marBottom w:val="0"/>
      <w:divBdr>
        <w:top w:val="none" w:sz="0" w:space="0" w:color="auto"/>
        <w:left w:val="none" w:sz="0" w:space="0" w:color="auto"/>
        <w:bottom w:val="none" w:sz="0" w:space="0" w:color="auto"/>
        <w:right w:val="none" w:sz="0" w:space="0" w:color="auto"/>
      </w:divBdr>
    </w:div>
    <w:div w:id="213432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ning.org.au/documents/item/12482" TargetMode="External"/><Relationship Id="rId21" Type="http://schemas.openxmlformats.org/officeDocument/2006/relationships/hyperlink" Target="https://www.ijurr.org/spotlight-on/disabling-city/introduction-the-disabling-city/" TargetMode="External"/><Relationship Id="rId42" Type="http://schemas.openxmlformats.org/officeDocument/2006/relationships/hyperlink" Target="https://providers.dffh.vic.gov.au/whole-victorian-government-universal-design-policy-word" TargetMode="External"/><Relationship Id="rId47" Type="http://schemas.openxmlformats.org/officeDocument/2006/relationships/hyperlink" Target="https://apo.org.au/node/321873" TargetMode="External"/><Relationship Id="rId63" Type="http://schemas.openxmlformats.org/officeDocument/2006/relationships/hyperlink" Target="https://www.planning.org.au/documents/item/6014"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yda.org.au/" TargetMode="External"/><Relationship Id="rId29" Type="http://schemas.openxmlformats.org/officeDocument/2006/relationships/image" Target="media/image6.png"/><Relationship Id="rId11" Type="http://schemas.openxmlformats.org/officeDocument/2006/relationships/image" Target="media/image4.png"/><Relationship Id="rId24" Type="http://schemas.openxmlformats.org/officeDocument/2006/relationships/hyperlink" Target="https://www.planning.org.au/documents/item/9368" TargetMode="External"/><Relationship Id="rId32" Type="http://schemas.openxmlformats.org/officeDocument/2006/relationships/hyperlink" Target="https://eurocities.eu/latest/a-new-decade-of-making-cities-disability-inclusive/" TargetMode="External"/><Relationship Id="rId37" Type="http://schemas.openxmlformats.org/officeDocument/2006/relationships/hyperlink" Target="https://www.london.gov.uk/sites/default/files/gla_migrate_files_destination/archives/spg_accessible_london.pdf" TargetMode="External"/><Relationship Id="rId40" Type="http://schemas.openxmlformats.org/officeDocument/2006/relationships/hyperlink" Target="https://www.abcb.gov.au/sites/default/files/resources/2023/Livable-Housing-Design-handbook-2022-1.1.pdf" TargetMode="External"/><Relationship Id="rId45" Type="http://schemas.openxmlformats.org/officeDocument/2006/relationships/hyperlink" Target="https://www.un.org/development/desa/disabilities/convention-on-the-rights-of-persons-with-disabilities.html" TargetMode="External"/><Relationship Id="rId53" Type="http://schemas.openxmlformats.org/officeDocument/2006/relationships/hyperlink" Target="https://doi.org/10.1080/14649357.2022.2035545" TargetMode="External"/><Relationship Id="rId58" Type="http://schemas.openxmlformats.org/officeDocument/2006/relationships/hyperlink" Target="https://planning-org-uploaded-media.s3.amazonaws.com/publication/download_pdf/Using-Smart-Growth-to-Link-Children-and-Aging.pdf" TargetMode="External"/><Relationship Id="rId66" Type="http://schemas.openxmlformats.org/officeDocument/2006/relationships/hyperlink" Target="https://social.desa.un.org/issues/disability/crpd/article-9-accessibility" TargetMode="External"/><Relationship Id="rId5" Type="http://schemas.openxmlformats.org/officeDocument/2006/relationships/webSettings" Target="webSettings.xml"/><Relationship Id="rId61" Type="http://schemas.openxmlformats.org/officeDocument/2006/relationships/hyperlink" Target="https://www.jstor.org/stable/pdf/45150749.pdf" TargetMode="External"/><Relationship Id="rId19" Type="http://schemas.openxmlformats.org/officeDocument/2006/relationships/hyperlink" Target="https://habitat3.org/the-new-urban-agenda/" TargetMode="External"/><Relationship Id="rId14" Type="http://schemas.openxmlformats.org/officeDocument/2006/relationships/hyperlink" Target="https://neda.org.au/" TargetMode="External"/><Relationship Id="rId22" Type="http://schemas.openxmlformats.org/officeDocument/2006/relationships/hyperlink" Target="https://www.urbanet.info/urban-planning-disability-equity-inclusion-2/" TargetMode="External"/><Relationship Id="rId27" Type="http://schemas.openxmlformats.org/officeDocument/2006/relationships/hyperlink" Target="https://www.planning.org.au/documents/item/11209" TargetMode="External"/><Relationship Id="rId30" Type="http://schemas.openxmlformats.org/officeDocument/2006/relationships/hyperlink" Target="https://www.planning.org/publications/document/9178541" TargetMode="External"/><Relationship Id="rId35" Type="http://schemas.openxmlformats.org/officeDocument/2006/relationships/hyperlink" Target="https://universaldesign.ie/built-environment/building-for-everyone" TargetMode="External"/><Relationship Id="rId43" Type="http://schemas.openxmlformats.org/officeDocument/2006/relationships/footer" Target="footer1.xml"/><Relationship Id="rId48" Type="http://schemas.openxmlformats.org/officeDocument/2006/relationships/hyperlink" Target="http://chicagounbound.uchicago.edu/uclf/vol1989/iss1/8" TargetMode="External"/><Relationship Id="rId56" Type="http://schemas.openxmlformats.org/officeDocument/2006/relationships/hyperlink" Target="https://www.urbanet.info/urban-planning-disability-equity-inclusion-2/" TargetMode="External"/><Relationship Id="rId64" Type="http://schemas.openxmlformats.org/officeDocument/2006/relationships/hyperlink" Target="https://social.desa.un.org/issues/disability/crpd/article-3-general-principles"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80/00420980123531" TargetMode="External"/><Relationship Id="rId3" Type="http://schemas.openxmlformats.org/officeDocument/2006/relationships/styles" Target="styles.xml"/><Relationship Id="rId12" Type="http://schemas.openxmlformats.org/officeDocument/2006/relationships/hyperlink" Target="https://www.planninginclusivecommunities.com/" TargetMode="External"/><Relationship Id="rId17" Type="http://schemas.openxmlformats.org/officeDocument/2006/relationships/hyperlink" Target="https://unwomen.org.au/our-work/focus-area/intersectionality-explained/" TargetMode="External"/><Relationship Id="rId25" Type="http://schemas.openxmlformats.org/officeDocument/2006/relationships/hyperlink" Target="https://www.planning.org.au/documents/item/7902" TargetMode="External"/><Relationship Id="rId33" Type="http://schemas.openxmlformats.org/officeDocument/2006/relationships/hyperlink" Target="https://www.regjeringen.no/contentassets/76dc9f0cce8a487d8e86c0bda613545f/t-1472e.pdf" TargetMode="External"/><Relationship Id="rId38" Type="http://schemas.openxmlformats.org/officeDocument/2006/relationships/hyperlink" Target="https://protect-au.mimecast.com/s/o9G8COMxQoFpmqQGnuvVQpQ?domain=designcouncil.org.uk" TargetMode="External"/><Relationship Id="rId46" Type="http://schemas.openxmlformats.org/officeDocument/2006/relationships/hyperlink" Target="https://www.planning.org.au/documents/item/6014" TargetMode="External"/><Relationship Id="rId59" Type="http://schemas.openxmlformats.org/officeDocument/2006/relationships/hyperlink" Target="http://dx.doi.org/10.3390/su142013377" TargetMode="External"/><Relationship Id="rId67" Type="http://schemas.openxmlformats.org/officeDocument/2006/relationships/hyperlink" Target="https://ncc.abcb.gov.au/editions/ncc-2022/adopted/volume-two/h-class-1-and-10-buildings/part-h8-livable-housing-design" TargetMode="External"/><Relationship Id="rId20" Type="http://schemas.openxmlformats.org/officeDocument/2006/relationships/hyperlink" Target="https://www.tandfonline.com/doi/full/10.1080/14649357.2022.2035545" TargetMode="External"/><Relationship Id="rId41" Type="http://schemas.openxmlformats.org/officeDocument/2006/relationships/hyperlink" Target="https://anuhd.org/" TargetMode="External"/><Relationship Id="rId54" Type="http://schemas.openxmlformats.org/officeDocument/2006/relationships/hyperlink" Target="https://www.ijurr.org/spotlight-on/disabling-city/introduction-the-disabling-city/" TargetMode="External"/><Relationship Id="rId62" Type="http://schemas.openxmlformats.org/officeDocument/2006/relationships/hyperlink" Target="https://citiespeoplelove.co/article/making-suburbs-inclusive-for-all-our-bodies-and-mind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da.org.au/" TargetMode="External"/><Relationship Id="rId23" Type="http://schemas.openxmlformats.org/officeDocument/2006/relationships/hyperlink" Target="https://www.planning.org.au/documents/item/11663" TargetMode="External"/><Relationship Id="rId28" Type="http://schemas.openxmlformats.org/officeDocument/2006/relationships/hyperlink" Target="https://www.planning.org.au/documents/item/12562" TargetMode="External"/><Relationship Id="rId36" Type="http://schemas.openxmlformats.org/officeDocument/2006/relationships/hyperlink" Target="https://www.manchester.gov.uk/info/500207/planning_and_regeneration/1962/additional_planning_guidance/2" TargetMode="External"/><Relationship Id="rId49" Type="http://schemas.openxmlformats.org/officeDocument/2006/relationships/hyperlink" Target="https://unwomen.org.au/our-work/focus-area/intersectionality-explained/" TargetMode="External"/><Relationship Id="rId57" Type="http://schemas.openxmlformats.org/officeDocument/2006/relationships/hyperlink" Target="https://planning.org/publications/document/9178541/" TargetMode="External"/><Relationship Id="rId10" Type="http://schemas.openxmlformats.org/officeDocument/2006/relationships/image" Target="media/image3.svg"/><Relationship Id="rId31" Type="http://schemas.openxmlformats.org/officeDocument/2006/relationships/hyperlink" Target="https://www.planning.org/publications/document/9264386/" TargetMode="External"/><Relationship Id="rId44" Type="http://schemas.openxmlformats.org/officeDocument/2006/relationships/image" Target="media/image7.png"/><Relationship Id="rId52" Type="http://schemas.openxmlformats.org/officeDocument/2006/relationships/hyperlink" Target="https://doi.org/10.1016/j.cosust.2022.101159" TargetMode="External"/><Relationship Id="rId60" Type="http://schemas.openxmlformats.org/officeDocument/2006/relationships/hyperlink" Target="http://www.design.nc-su.edu/cud/index.htm" TargetMode="External"/><Relationship Id="rId65" Type="http://schemas.openxmlformats.org/officeDocument/2006/relationships/hyperlink" Target="https://social.desa.un.org/issues/disability/crpd/article-4-general-obligation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fpdn.org.au/" TargetMode="External"/><Relationship Id="rId18" Type="http://schemas.openxmlformats.org/officeDocument/2006/relationships/image" Target="media/image5.png"/><Relationship Id="rId39" Type="http://schemas.openxmlformats.org/officeDocument/2006/relationships/hyperlink" Target="https://www.legislation.sa.gov.au/lz?path=%2FC%2FA%2FPlanning%20Development%20and%20Infrastructure%20Act%202016" TargetMode="External"/><Relationship Id="rId34" Type="http://schemas.openxmlformats.org/officeDocument/2006/relationships/hyperlink" Target="https://docplayer.net/21635515-Building-for-everyone.html" TargetMode="External"/><Relationship Id="rId50" Type="http://schemas.openxmlformats.org/officeDocument/2006/relationships/hyperlink" Target="https://doi.org/10.1068/d271t" TargetMode="External"/><Relationship Id="rId55" Type="http://schemas.openxmlformats.org/officeDocument/2006/relationships/hyperlink" Target="https://habitat3.org/wp-content/uploads/NUA-Engli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xmlns:b="http://schemas.openxmlformats.org/officeDocument/2006/bibliography" xmlns="http://schemas.openxmlformats.org/officeDocument/2006/bibliography">
    <b:Tag>1</b:Tag>
    <b:RefOrder>1</b:RefOrder>
  </b:Source>
  <b:Source xmlns:b="http://schemas.openxmlformats.org/officeDocument/2006/bibliography" xmlns="http://schemas.openxmlformats.org/officeDocument/2006/bibliography">
    <b:Tag>Placeholder1</b:Tag>
    <b:RefOrder>2</b:RefOrder>
  </b:Source>
</b:Sources>
</file>

<file path=customXml/itemProps1.xml><?xml version="1.0" encoding="utf-8"?>
<ds:datastoreItem xmlns:ds="http://schemas.openxmlformats.org/officeDocument/2006/customXml" ds:itemID="{22D9CEA9-D98F-4727-8758-D9E1D4BB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6412</Words>
  <Characters>44880</Characters>
  <Application>Microsoft Office Word</Application>
  <DocSecurity>8</DocSecurity>
  <Lines>374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Stafford</dc:creator>
  <cp:keywords/>
  <dc:description/>
  <cp:lastModifiedBy>Jake Pretorius</cp:lastModifiedBy>
  <cp:revision>2</cp:revision>
  <cp:lastPrinted>2024-07-02T01:51:00Z</cp:lastPrinted>
  <dcterms:created xsi:type="dcterms:W3CDTF">2024-07-02T01:53:00Z</dcterms:created>
  <dcterms:modified xsi:type="dcterms:W3CDTF">2024-07-02T01:53:00Z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4599f67bdaedf0bea2e0cd89da547ca06b811fc76047e9e337ffabfdfeb97d8f</vt:lpwstr>
  </property>
</Properties>
</file>